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63EB494E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195844">
            <w:rPr>
              <w:rFonts w:ascii="Arial" w:hAnsi="Arial" w:cs="Arial"/>
              <w:b/>
              <w:sz w:val="24"/>
            </w:rPr>
            <w:t>90bis</w:t>
          </w:r>
        </w:sdtContent>
      </w:sdt>
      <w:r w:rsidR="00195844">
        <w:rPr>
          <w:rFonts w:ascii="Arial" w:hAnsi="Arial" w:cs="Arial"/>
          <w:b/>
          <w:sz w:val="24"/>
        </w:rPr>
        <w:tab/>
      </w:r>
      <w:r w:rsidR="00195844">
        <w:rPr>
          <w:rFonts w:ascii="Arial" w:hAnsi="Arial" w:cs="Arial"/>
          <w:b/>
          <w:sz w:val="24"/>
        </w:rPr>
        <w:tab/>
      </w:r>
      <w:r w:rsidR="00195844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0A5E26">
        <w:rPr>
          <w:rFonts w:ascii="Arial" w:hAnsi="Arial" w:cs="Arial"/>
          <w:b/>
          <w:sz w:val="24"/>
        </w:rPr>
        <w:tab/>
      </w:r>
      <w:r w:rsidR="000A5E26">
        <w:rPr>
          <w:rFonts w:ascii="Arial" w:hAnsi="Arial" w:cs="Arial"/>
          <w:b/>
          <w:sz w:val="24"/>
        </w:rPr>
        <w:tab/>
      </w:r>
      <w:r w:rsidR="003D2BCE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F51082" w:rsidRPr="00F51082">
            <w:rPr>
              <w:rFonts w:ascii="Arial" w:hAnsi="Arial" w:cs="Arial"/>
              <w:b/>
              <w:sz w:val="24"/>
            </w:rPr>
            <w:t>R1-1717354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53937B4E" w:rsidR="00425159" w:rsidRPr="00425159" w:rsidRDefault="00195844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Prague</w:t>
          </w:r>
          <w:r w:rsidR="0063269F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Czech Republic</w:t>
          </w:r>
          <w:r w:rsidR="002C17D8">
            <w:rPr>
              <w:rFonts w:ascii="Arial" w:hAnsi="Arial" w:cs="Arial"/>
              <w:b/>
              <w:sz w:val="24"/>
            </w:rPr>
            <w:t>, 9th — 13</w:t>
          </w:r>
          <w:r w:rsidR="0063269F">
            <w:rPr>
              <w:rFonts w:ascii="Arial" w:hAnsi="Arial" w:cs="Arial"/>
              <w:b/>
              <w:sz w:val="24"/>
            </w:rPr>
            <w:t xml:space="preserve">th, </w:t>
          </w:r>
          <w:r w:rsidR="002C17D8">
            <w:rPr>
              <w:rFonts w:ascii="Arial" w:hAnsi="Arial" w:cs="Arial"/>
              <w:b/>
              <w:sz w:val="24"/>
            </w:rPr>
            <w:t xml:space="preserve">October </w:t>
          </w:r>
          <w:r w:rsidR="0063269F">
            <w:rPr>
              <w:rFonts w:ascii="Arial" w:hAnsi="Arial" w:cs="Arial"/>
              <w:b/>
              <w:sz w:val="24"/>
            </w:rPr>
            <w:t>2017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17D3C674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44BB2">
            <w:rPr>
              <w:rFonts w:ascii="Arial" w:hAnsi="Arial" w:cs="Arial"/>
              <w:b/>
              <w:sz w:val="24"/>
            </w:rPr>
            <w:t>Remaining Details of NR PBCH</w:t>
          </w:r>
        </w:sdtContent>
      </w:sdt>
    </w:p>
    <w:p w14:paraId="233C83DF" w14:textId="0B6FDBC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1249FF">
        <w:rPr>
          <w:rFonts w:ascii="Arial" w:hAnsi="Arial" w:cs="Arial"/>
          <w:b/>
          <w:sz w:val="24"/>
        </w:rPr>
        <w:t>7.1.2.1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A72C6C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60F26D9B" w14:textId="6C5E83CC" w:rsidR="000E514C" w:rsidRPr="007F7DE1" w:rsidRDefault="00A72C6C" w:rsidP="00A031A7">
      <w:pPr>
        <w:pStyle w:val="BodyText"/>
        <w:spacing w:before="240"/>
        <w:ind w:firstLine="288"/>
        <w:jc w:val="left"/>
        <w:rPr>
          <w:sz w:val="22"/>
          <w:lang w:eastAsia="zh-CN"/>
        </w:rPr>
      </w:pPr>
      <w:r w:rsidRPr="007F7DE1">
        <w:rPr>
          <w:sz w:val="22"/>
          <w:lang w:eastAsia="zh-CN"/>
        </w:rPr>
        <w:t xml:space="preserve">In this contribution, we discuss </w:t>
      </w:r>
      <w:r w:rsidR="00A031A7">
        <w:rPr>
          <w:sz w:val="22"/>
          <w:lang w:eastAsia="zh-CN"/>
        </w:rPr>
        <w:t xml:space="preserve">some </w:t>
      </w:r>
      <w:r w:rsidR="008010F9">
        <w:rPr>
          <w:sz w:val="22"/>
          <w:lang w:eastAsia="zh-CN"/>
        </w:rPr>
        <w:t xml:space="preserve">of the </w:t>
      </w:r>
      <w:r w:rsidR="00A031A7">
        <w:rPr>
          <w:sz w:val="22"/>
          <w:lang w:eastAsia="zh-CN"/>
        </w:rPr>
        <w:t>remaining details related to NR</w:t>
      </w:r>
      <w:r w:rsidR="00625D26">
        <w:rPr>
          <w:sz w:val="22"/>
          <w:lang w:eastAsia="zh-CN"/>
        </w:rPr>
        <w:t>-</w:t>
      </w:r>
      <w:r w:rsidR="00A031A7">
        <w:rPr>
          <w:sz w:val="22"/>
          <w:lang w:eastAsia="zh-CN"/>
        </w:rPr>
        <w:t xml:space="preserve">PBCH. In particular, we </w:t>
      </w:r>
      <w:r w:rsidR="008010F9">
        <w:rPr>
          <w:sz w:val="22"/>
          <w:lang w:eastAsia="zh-CN"/>
        </w:rPr>
        <w:t>express our view</w:t>
      </w:r>
      <w:r w:rsidR="00E34EA6">
        <w:rPr>
          <w:sz w:val="22"/>
          <w:lang w:eastAsia="zh-CN"/>
        </w:rPr>
        <w:t>s</w:t>
      </w:r>
      <w:r w:rsidR="008010F9">
        <w:rPr>
          <w:sz w:val="22"/>
          <w:lang w:eastAsia="zh-CN"/>
        </w:rPr>
        <w:t xml:space="preserve"> on the </w:t>
      </w:r>
      <w:r w:rsidR="00A031A7">
        <w:rPr>
          <w:sz w:val="22"/>
          <w:lang w:eastAsia="zh-CN"/>
        </w:rPr>
        <w:t xml:space="preserve">initialization values for </w:t>
      </w:r>
      <w:r w:rsidR="00BF6DA5">
        <w:rPr>
          <w:sz w:val="22"/>
          <w:lang w:eastAsia="zh-CN"/>
        </w:rPr>
        <w:t>PBCH</w:t>
      </w:r>
      <w:r w:rsidR="00625D26">
        <w:rPr>
          <w:sz w:val="22"/>
          <w:lang w:eastAsia="zh-CN"/>
        </w:rPr>
        <w:t>-</w:t>
      </w:r>
      <w:r w:rsidR="00A031A7">
        <w:rPr>
          <w:sz w:val="22"/>
          <w:lang w:eastAsia="zh-CN"/>
        </w:rPr>
        <w:t>DMRS sequences, half radio frame indication</w:t>
      </w:r>
      <w:r w:rsidR="009C14A1">
        <w:rPr>
          <w:sz w:val="22"/>
          <w:lang w:eastAsia="zh-CN"/>
        </w:rPr>
        <w:t xml:space="preserve">, and </w:t>
      </w:r>
      <w:bookmarkStart w:id="0" w:name="_GoBack"/>
      <w:bookmarkEnd w:id="0"/>
      <w:r w:rsidR="00A031A7">
        <w:rPr>
          <w:sz w:val="22"/>
          <w:lang w:eastAsia="zh-CN"/>
        </w:rPr>
        <w:t>EPRE offset value between NR</w:t>
      </w:r>
      <w:r w:rsidR="00153BCF">
        <w:rPr>
          <w:sz w:val="22"/>
          <w:lang w:eastAsia="zh-CN"/>
        </w:rPr>
        <w:t>-</w:t>
      </w:r>
      <w:r w:rsidR="00A031A7">
        <w:rPr>
          <w:sz w:val="22"/>
          <w:lang w:eastAsia="zh-CN"/>
        </w:rPr>
        <w:t>SSS and PBCH</w:t>
      </w:r>
      <w:r w:rsidR="00153BCF">
        <w:rPr>
          <w:sz w:val="22"/>
          <w:lang w:eastAsia="zh-CN"/>
        </w:rPr>
        <w:t>-</w:t>
      </w:r>
      <w:r w:rsidR="00A031A7">
        <w:rPr>
          <w:sz w:val="22"/>
          <w:lang w:eastAsia="zh-CN"/>
        </w:rPr>
        <w:t>DMRS.</w:t>
      </w:r>
    </w:p>
    <w:p w14:paraId="0B1D77F9" w14:textId="77777777" w:rsidR="00985A01" w:rsidRPr="007F7DE1" w:rsidRDefault="00985A01" w:rsidP="00DC1451">
      <w:pPr>
        <w:pStyle w:val="BodyText"/>
        <w:spacing w:before="240"/>
        <w:ind w:firstLine="288"/>
        <w:jc w:val="left"/>
        <w:rPr>
          <w:sz w:val="22"/>
          <w:lang w:eastAsia="zh-CN"/>
        </w:rPr>
      </w:pPr>
    </w:p>
    <w:p w14:paraId="54BEB65C" w14:textId="54EFF2A6" w:rsidR="00985A01" w:rsidRPr="006969BE" w:rsidRDefault="00530D18" w:rsidP="00985A01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Initialization of </w:t>
      </w:r>
      <w:r w:rsidR="002E618A">
        <w:rPr>
          <w:rFonts w:cs="Arial"/>
          <w:sz w:val="32"/>
          <w:szCs w:val="32"/>
          <w:lang w:val="en-US"/>
        </w:rPr>
        <w:t xml:space="preserve">DMRS Sequence </w:t>
      </w:r>
    </w:p>
    <w:p w14:paraId="02E46C46" w14:textId="3CD366B5" w:rsidR="00305CD9" w:rsidRDefault="00F86E20" w:rsidP="00225C2A">
      <w:pPr>
        <w:pStyle w:val="StyleBodyTextbtLeftFirstline051cmBefore12pt"/>
        <w:rPr>
          <w:lang w:eastAsia="zh-CN"/>
        </w:rPr>
      </w:pPr>
      <w:r>
        <w:rPr>
          <w:lang w:eastAsia="zh-CN"/>
        </w:rPr>
        <w:t xml:space="preserve">As agreed in </w:t>
      </w:r>
      <w:r w:rsidR="004C6F3A">
        <w:rPr>
          <w:lang w:eastAsia="zh-CN"/>
        </w:rPr>
        <w:t>RAN1#90</w:t>
      </w:r>
      <w:r>
        <w:rPr>
          <w:lang w:eastAsia="zh-CN"/>
        </w:rPr>
        <w:t xml:space="preserve"> </w:t>
      </w:r>
      <w:r w:rsidR="007E3720">
        <w:rPr>
          <w:lang w:eastAsia="zh-CN"/>
        </w:rPr>
        <w:fldChar w:fldCharType="begin"/>
      </w:r>
      <w:r w:rsidR="007E3720">
        <w:rPr>
          <w:lang w:eastAsia="zh-CN"/>
        </w:rPr>
        <w:instrText xml:space="preserve"> REF _Ref492632963 \r \h </w:instrText>
      </w:r>
      <w:r w:rsidR="007E3720">
        <w:rPr>
          <w:lang w:eastAsia="zh-CN"/>
        </w:rPr>
      </w:r>
      <w:r w:rsidR="007E3720">
        <w:rPr>
          <w:lang w:eastAsia="zh-CN"/>
        </w:rPr>
        <w:fldChar w:fldCharType="separate"/>
      </w:r>
      <w:r w:rsidR="00662C7F">
        <w:rPr>
          <w:lang w:eastAsia="zh-CN"/>
        </w:rPr>
        <w:t>[1]</w:t>
      </w:r>
      <w:r w:rsidR="007E3720">
        <w:rPr>
          <w:lang w:eastAsia="zh-CN"/>
        </w:rPr>
        <w:fldChar w:fldCharType="end"/>
      </w:r>
      <w:r>
        <w:rPr>
          <w:lang w:eastAsia="zh-CN"/>
        </w:rPr>
        <w:t>, the PBCH-DMRS sequence initialization value is based on</w:t>
      </w:r>
      <w:r w:rsidR="0074500B">
        <w:rPr>
          <w:lang w:eastAsia="zh-CN"/>
        </w:rPr>
        <w:t xml:space="preserve"> Cell ID and SS block time index carried by PBCH-DMRS.</w:t>
      </w:r>
      <w:r w:rsidR="00BC6E2D">
        <w:rPr>
          <w:lang w:eastAsia="zh-CN"/>
        </w:rPr>
        <w:t xml:space="preserve"> There are two possible ways to combine Cell ID</w:t>
      </w:r>
      <w:r w:rsidR="00BC6E2D" w:rsidRPr="00BC6E2D">
        <w:rPr>
          <w:lang w:eastAsia="zh-CN"/>
        </w:rPr>
        <w:t xml:space="preserve"> </w:t>
      </w:r>
      <w:r w:rsidR="00BC6E2D">
        <w:rPr>
          <w:lang w:eastAsia="zh-CN"/>
        </w:rPr>
        <w:t xml:space="preserve">and SS block time index into </w:t>
      </w:r>
      <w:r w:rsidR="00387599">
        <w:rPr>
          <w:lang w:eastAsia="zh-CN"/>
        </w:rPr>
        <w:t>a</w:t>
      </w:r>
      <w:r w:rsidR="00BC6E2D">
        <w:rPr>
          <w:lang w:eastAsia="zh-CN"/>
        </w:rPr>
        <w:t xml:space="preserve"> </w:t>
      </w:r>
      <w:r w:rsidR="000B5D29">
        <w:rPr>
          <w:lang w:eastAsia="zh-CN"/>
        </w:rPr>
        <w:t xml:space="preserve">single </w:t>
      </w:r>
      <w:r w:rsidR="00BC6E2D">
        <w:rPr>
          <w:lang w:eastAsia="zh-CN"/>
        </w:rPr>
        <w:t>initialization value: linear and non-linear.</w:t>
      </w:r>
      <w:r w:rsidR="004305E9">
        <w:rPr>
          <w:lang w:eastAsia="zh-CN"/>
        </w:rPr>
        <w:t xml:space="preserve"> </w:t>
      </w:r>
      <w:r w:rsidR="009B47E5">
        <w:rPr>
          <w:lang w:eastAsia="zh-CN"/>
        </w:rPr>
        <w:t xml:space="preserve">For </w:t>
      </w:r>
      <w:r w:rsidR="004305E9">
        <w:rPr>
          <w:lang w:eastAsia="zh-CN"/>
        </w:rPr>
        <w:t xml:space="preserve">linear combination, we assume that </w:t>
      </w:r>
      <w:r w:rsidR="00227B5B">
        <w:rPr>
          <w:lang w:eastAsia="zh-CN"/>
        </w:rPr>
        <w:t xml:space="preserve">both </w:t>
      </w:r>
      <w:r w:rsidR="004305E9">
        <w:rPr>
          <w:lang w:eastAsia="zh-CN"/>
        </w:rPr>
        <w:t>the SS block time index</w:t>
      </w:r>
      <w:r w:rsidR="00C41FA2">
        <w:rPr>
          <w:lang w:eastAsia="zh-CN"/>
        </w:rPr>
        <w:t xml:space="preserve"> carried by PBCH-DMRS</w:t>
      </w:r>
      <w:r w:rsidR="004305E9">
        <w:rPr>
          <w:lang w:eastAsia="zh-CN"/>
        </w:rPr>
        <w:t xml:space="preserve"> </w:t>
      </w:r>
      <w:r w:rsidR="009B47E5" w:rsidRPr="009B47E5">
        <w:rPr>
          <w:position w:val="-10"/>
          <w:lang w:eastAsia="zh-CN"/>
        </w:rPr>
        <w:object w:dxaOrig="740" w:dyaOrig="360" w14:anchorId="4E7BC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pt;height:18.5pt" o:ole="">
            <v:imagedata r:id="rId12" o:title=""/>
          </v:shape>
          <o:OLEObject Type="Embed" ProgID="Equation.3" ShapeID="_x0000_i1025" DrawAspect="Content" ObjectID="_1568486401" r:id="rId13"/>
        </w:object>
      </w:r>
      <w:r w:rsidR="004305E9">
        <w:rPr>
          <w:lang w:eastAsia="zh-CN"/>
        </w:rPr>
        <w:t xml:space="preserve"> and Cell ID </w:t>
      </w:r>
      <w:r w:rsidR="009B47E5" w:rsidRPr="009B47E5">
        <w:rPr>
          <w:position w:val="-10"/>
          <w:lang w:eastAsia="zh-CN"/>
        </w:rPr>
        <w:object w:dxaOrig="499" w:dyaOrig="360" w14:anchorId="578C215C">
          <v:shape id="_x0000_i1026" type="#_x0000_t75" style="width:25.2pt;height:18.1pt" o:ole="">
            <v:imagedata r:id="rId14" o:title=""/>
          </v:shape>
          <o:OLEObject Type="Embed" ProgID="Equation.3" ShapeID="_x0000_i1026" DrawAspect="Content" ObjectID="_1568486402" r:id="rId15"/>
        </w:object>
      </w:r>
      <w:r w:rsidR="009B47E5">
        <w:rPr>
          <w:lang w:eastAsia="zh-CN"/>
        </w:rPr>
        <w:t xml:space="preserve"> occupy dedicate</w:t>
      </w:r>
      <w:r w:rsidR="00C41FA2">
        <w:rPr>
          <w:lang w:eastAsia="zh-CN"/>
        </w:rPr>
        <w:t>d</w:t>
      </w:r>
      <w:r w:rsidR="00C7429D">
        <w:rPr>
          <w:lang w:eastAsia="zh-CN"/>
        </w:rPr>
        <w:t xml:space="preserve"> non-overlapping</w:t>
      </w:r>
      <w:r w:rsidR="009B47E5">
        <w:rPr>
          <w:lang w:eastAsia="zh-CN"/>
        </w:rPr>
        <w:t xml:space="preserve"> bit positions in the </w:t>
      </w:r>
      <w:r w:rsidR="00C41FA2">
        <w:rPr>
          <w:lang w:eastAsia="zh-CN"/>
        </w:rPr>
        <w:t xml:space="preserve">binary representation of the </w:t>
      </w:r>
      <w:r w:rsidR="009B47E5">
        <w:rPr>
          <w:lang w:eastAsia="zh-CN"/>
        </w:rPr>
        <w:t xml:space="preserve">initialization value </w:t>
      </w:r>
      <w:r w:rsidR="00E91C0D" w:rsidRPr="009B47E5">
        <w:rPr>
          <w:position w:val="-12"/>
          <w:lang w:eastAsia="zh-CN"/>
        </w:rPr>
        <w:object w:dxaOrig="380" w:dyaOrig="360" w14:anchorId="4861ECBE">
          <v:shape id="_x0000_i1027" type="#_x0000_t75" style="width:19pt;height:18.1pt" o:ole="">
            <v:imagedata r:id="rId16" o:title=""/>
          </v:shape>
          <o:OLEObject Type="Embed" ProgID="Equation.3" ShapeID="_x0000_i1027" DrawAspect="Content" ObjectID="_1568486403" r:id="rId17"/>
        </w:object>
      </w:r>
      <w:r w:rsidR="009B47E5">
        <w:rPr>
          <w:lang w:eastAsia="zh-CN"/>
        </w:rPr>
        <w:t xml:space="preserve">. For example, </w:t>
      </w:r>
      <w:r w:rsidR="00C7429D">
        <w:rPr>
          <w:lang w:eastAsia="zh-CN"/>
        </w:rPr>
        <w:t>in the linear case</w:t>
      </w:r>
      <w:r w:rsidR="00D14F66">
        <w:rPr>
          <w:lang w:eastAsia="zh-CN"/>
        </w:rPr>
        <w:t xml:space="preserve"> </w:t>
      </w:r>
      <w:r w:rsidR="00A82EAA" w:rsidRPr="009B47E5">
        <w:rPr>
          <w:position w:val="-12"/>
          <w:lang w:eastAsia="zh-CN"/>
        </w:rPr>
        <w:object w:dxaOrig="3060" w:dyaOrig="380" w14:anchorId="5957F5F5">
          <v:shape id="_x0000_i1028" type="#_x0000_t75" style="width:153.7pt;height:19pt" o:ole="">
            <v:imagedata r:id="rId18" o:title=""/>
          </v:shape>
          <o:OLEObject Type="Embed" ProgID="Equation.3" ShapeID="_x0000_i1028" DrawAspect="Content" ObjectID="_1568486404" r:id="rId19"/>
        </w:object>
      </w:r>
      <w:r w:rsidR="00A82EAA">
        <w:rPr>
          <w:lang w:eastAsia="zh-CN"/>
        </w:rPr>
        <w:t xml:space="preserve">, </w:t>
      </w:r>
      <w:r w:rsidR="002F07EE">
        <w:rPr>
          <w:lang w:eastAsia="zh-CN"/>
        </w:rPr>
        <w:fldChar w:fldCharType="begin"/>
      </w:r>
      <w:r w:rsidR="002F07EE">
        <w:rPr>
          <w:lang w:eastAsia="zh-CN"/>
        </w:rPr>
        <w:instrText xml:space="preserve"> REF _Ref494544151 \r \h </w:instrText>
      </w:r>
      <w:r w:rsidR="002F07EE">
        <w:rPr>
          <w:lang w:eastAsia="zh-CN"/>
        </w:rPr>
      </w:r>
      <w:r w:rsidR="002F07EE">
        <w:rPr>
          <w:lang w:eastAsia="zh-CN"/>
        </w:rPr>
        <w:fldChar w:fldCharType="separate"/>
      </w:r>
      <w:r w:rsidR="002F07EE">
        <w:rPr>
          <w:lang w:eastAsia="zh-CN"/>
        </w:rPr>
        <w:t>[2]</w:t>
      </w:r>
      <w:r w:rsidR="002F07EE">
        <w:rPr>
          <w:lang w:eastAsia="zh-CN"/>
        </w:rPr>
        <w:fldChar w:fldCharType="end"/>
      </w:r>
      <w:r w:rsidR="00A82EAA">
        <w:rPr>
          <w:lang w:eastAsia="zh-CN"/>
        </w:rPr>
        <w:t xml:space="preserve">, where </w:t>
      </w:r>
      <w:r w:rsidR="00E404BA" w:rsidRPr="00A82EAA">
        <w:rPr>
          <w:position w:val="-10"/>
          <w:lang w:eastAsia="zh-CN"/>
        </w:rPr>
        <w:object w:dxaOrig="1280" w:dyaOrig="320" w14:anchorId="7E2899CA">
          <v:shape id="_x0000_i1029" type="#_x0000_t75" style="width:64.05pt;height:15.9pt" o:ole="">
            <v:imagedata r:id="rId20" o:title=""/>
          </v:shape>
          <o:OLEObject Type="Embed" ProgID="Equation.3" ShapeID="_x0000_i1029" DrawAspect="Content" ObjectID="_1568486405" r:id="rId21"/>
        </w:object>
      </w:r>
      <w:r w:rsidR="00A82EAA">
        <w:rPr>
          <w:lang w:eastAsia="zh-CN"/>
        </w:rPr>
        <w:t xml:space="preserve"> and </w:t>
      </w:r>
      <w:r w:rsidR="00E404BA" w:rsidRPr="009B47E5">
        <w:rPr>
          <w:position w:val="-10"/>
          <w:lang w:eastAsia="zh-CN"/>
        </w:rPr>
        <w:object w:dxaOrig="1880" w:dyaOrig="360" w14:anchorId="6CC59E92">
          <v:shape id="_x0000_i1030" type="#_x0000_t75" style="width:94.1pt;height:18.1pt" o:ole="">
            <v:imagedata r:id="rId22" o:title=""/>
          </v:shape>
          <o:OLEObject Type="Embed" ProgID="Equation.3" ShapeID="_x0000_i1030" DrawAspect="Content" ObjectID="_1568486406" r:id="rId23"/>
        </w:object>
      </w:r>
      <w:r w:rsidR="009341EA">
        <w:rPr>
          <w:lang w:eastAsia="zh-CN"/>
        </w:rPr>
        <w:t>.</w:t>
      </w:r>
      <w:r w:rsidR="0054330B">
        <w:rPr>
          <w:lang w:eastAsia="zh-CN"/>
        </w:rPr>
        <w:t xml:space="preserve"> In the non-linear case, </w:t>
      </w:r>
      <w:r w:rsidR="0032255E">
        <w:rPr>
          <w:lang w:eastAsia="zh-CN"/>
        </w:rPr>
        <w:t xml:space="preserve">there </w:t>
      </w:r>
      <w:r w:rsidR="00E56BB5">
        <w:rPr>
          <w:lang w:eastAsia="zh-CN"/>
        </w:rPr>
        <w:t>are</w:t>
      </w:r>
      <w:r w:rsidR="0032255E">
        <w:rPr>
          <w:lang w:eastAsia="zh-CN"/>
        </w:rPr>
        <w:t xml:space="preserve"> no</w:t>
      </w:r>
      <w:r w:rsidR="00227B5B">
        <w:rPr>
          <w:lang w:eastAsia="zh-CN"/>
        </w:rPr>
        <w:t xml:space="preserve"> bits solely dedicated to </w:t>
      </w:r>
      <w:r w:rsidR="00227B5B" w:rsidRPr="009B47E5">
        <w:rPr>
          <w:position w:val="-10"/>
          <w:lang w:eastAsia="zh-CN"/>
        </w:rPr>
        <w:object w:dxaOrig="499" w:dyaOrig="360" w14:anchorId="456E415B">
          <v:shape id="_x0000_i1031" type="#_x0000_t75" style="width:25.2pt;height:18.1pt" o:ole="">
            <v:imagedata r:id="rId14" o:title=""/>
          </v:shape>
          <o:OLEObject Type="Embed" ProgID="Equation.3" ShapeID="_x0000_i1031" DrawAspect="Content" ObjectID="_1568486407" r:id="rId24"/>
        </w:object>
      </w:r>
      <w:r w:rsidR="00227B5B">
        <w:rPr>
          <w:lang w:eastAsia="zh-CN"/>
        </w:rPr>
        <w:t xml:space="preserve"> and/or </w:t>
      </w:r>
      <w:r w:rsidR="00227B5B" w:rsidRPr="009B47E5">
        <w:rPr>
          <w:position w:val="-10"/>
          <w:lang w:eastAsia="zh-CN"/>
        </w:rPr>
        <w:object w:dxaOrig="740" w:dyaOrig="360" w14:anchorId="54780758">
          <v:shape id="_x0000_i1032" type="#_x0000_t75" style="width:37.1pt;height:18.1pt" o:ole="">
            <v:imagedata r:id="rId12" o:title=""/>
          </v:shape>
          <o:OLEObject Type="Embed" ProgID="Equation.3" ShapeID="_x0000_i1032" DrawAspect="Content" ObjectID="_1568486408" r:id="rId25"/>
        </w:object>
      </w:r>
      <w:r w:rsidR="00227B5B">
        <w:rPr>
          <w:lang w:eastAsia="zh-CN"/>
        </w:rPr>
        <w:t xml:space="preserve">. </w:t>
      </w:r>
      <w:r w:rsidR="00E56BB5">
        <w:rPr>
          <w:lang w:eastAsia="zh-CN"/>
        </w:rPr>
        <w:t>To provide</w:t>
      </w:r>
      <w:r w:rsidR="00D95901">
        <w:rPr>
          <w:lang w:eastAsia="zh-CN"/>
        </w:rPr>
        <w:t xml:space="preserve"> the</w:t>
      </w:r>
      <w:r w:rsidR="00E56BB5">
        <w:rPr>
          <w:lang w:eastAsia="zh-CN"/>
        </w:rPr>
        <w:t xml:space="preserve"> non-linear combination of </w:t>
      </w:r>
      <w:r w:rsidR="00E56BB5" w:rsidRPr="009B47E5">
        <w:rPr>
          <w:position w:val="-10"/>
          <w:lang w:eastAsia="zh-CN"/>
        </w:rPr>
        <w:object w:dxaOrig="499" w:dyaOrig="360" w14:anchorId="17ED66FD">
          <v:shape id="_x0000_i1033" type="#_x0000_t75" style="width:25.2pt;height:18.1pt" o:ole="">
            <v:imagedata r:id="rId14" o:title=""/>
          </v:shape>
          <o:OLEObject Type="Embed" ProgID="Equation.3" ShapeID="_x0000_i1033" DrawAspect="Content" ObjectID="_1568486409" r:id="rId26"/>
        </w:object>
      </w:r>
      <w:r w:rsidR="00E56BB5">
        <w:rPr>
          <w:lang w:eastAsia="zh-CN"/>
        </w:rPr>
        <w:t xml:space="preserve"> and </w:t>
      </w:r>
      <w:r w:rsidR="00E56BB5" w:rsidRPr="009B47E5">
        <w:rPr>
          <w:position w:val="-10"/>
          <w:lang w:eastAsia="zh-CN"/>
        </w:rPr>
        <w:object w:dxaOrig="740" w:dyaOrig="360" w14:anchorId="0994C7B6">
          <v:shape id="_x0000_i1034" type="#_x0000_t75" style="width:37.1pt;height:18.1pt" o:ole="">
            <v:imagedata r:id="rId12" o:title=""/>
          </v:shape>
          <o:OLEObject Type="Embed" ProgID="Equation.3" ShapeID="_x0000_i1034" DrawAspect="Content" ObjectID="_1568486410" r:id="rId27"/>
        </w:object>
      </w:r>
      <w:r w:rsidR="00E56BB5">
        <w:rPr>
          <w:lang w:eastAsia="zh-CN"/>
        </w:rPr>
        <w:t xml:space="preserve">, their multiplication can be used, e.g., </w:t>
      </w:r>
      <w:r w:rsidR="00AC2BEB" w:rsidRPr="002533A8">
        <w:rPr>
          <w:position w:val="-12"/>
          <w:lang w:eastAsia="zh-CN"/>
        </w:rPr>
        <w:object w:dxaOrig="4000" w:dyaOrig="380" w14:anchorId="6A2E8A19">
          <v:shape id="_x0000_i1035" type="#_x0000_t75" style="width:200.1pt;height:19pt" o:ole="">
            <v:imagedata r:id="rId28" o:title=""/>
          </v:shape>
          <o:OLEObject Type="Embed" ProgID="Equation.3" ShapeID="_x0000_i1035" DrawAspect="Content" ObjectID="_1568486411" r:id="rId29"/>
        </w:object>
      </w:r>
      <w:r w:rsidR="00232D00">
        <w:rPr>
          <w:lang w:eastAsia="zh-CN"/>
        </w:rPr>
        <w:t xml:space="preserve">, </w:t>
      </w:r>
      <w:r w:rsidR="00232D00">
        <w:rPr>
          <w:lang w:eastAsia="zh-CN"/>
        </w:rPr>
        <w:fldChar w:fldCharType="begin"/>
      </w:r>
      <w:r w:rsidR="00232D00">
        <w:rPr>
          <w:lang w:eastAsia="zh-CN"/>
        </w:rPr>
        <w:instrText xml:space="preserve"> REF _Ref494544378 \r \h </w:instrText>
      </w:r>
      <w:r w:rsidR="00232D00">
        <w:rPr>
          <w:lang w:eastAsia="zh-CN"/>
        </w:rPr>
      </w:r>
      <w:r w:rsidR="00232D00">
        <w:rPr>
          <w:lang w:eastAsia="zh-CN"/>
        </w:rPr>
        <w:fldChar w:fldCharType="separate"/>
      </w:r>
      <w:r w:rsidR="00232D00">
        <w:rPr>
          <w:lang w:eastAsia="zh-CN"/>
        </w:rPr>
        <w:t>[3]</w:t>
      </w:r>
      <w:r w:rsidR="00232D00">
        <w:rPr>
          <w:lang w:eastAsia="zh-CN"/>
        </w:rPr>
        <w:fldChar w:fldCharType="end"/>
      </w:r>
      <w:r w:rsidR="00F83DF2">
        <w:rPr>
          <w:lang w:eastAsia="zh-CN"/>
        </w:rPr>
        <w:t>-</w:t>
      </w:r>
      <w:r w:rsidR="00F83DF2">
        <w:rPr>
          <w:lang w:eastAsia="zh-CN"/>
        </w:rPr>
        <w:fldChar w:fldCharType="begin"/>
      </w:r>
      <w:r w:rsidR="00F83DF2">
        <w:rPr>
          <w:lang w:eastAsia="zh-CN"/>
        </w:rPr>
        <w:instrText xml:space="preserve"> REF _Ref494544831 \r \h </w:instrText>
      </w:r>
      <w:r w:rsidR="00F83DF2">
        <w:rPr>
          <w:lang w:eastAsia="zh-CN"/>
        </w:rPr>
      </w:r>
      <w:r w:rsidR="00F83DF2">
        <w:rPr>
          <w:lang w:eastAsia="zh-CN"/>
        </w:rPr>
        <w:fldChar w:fldCharType="separate"/>
      </w:r>
      <w:r w:rsidR="00F83DF2">
        <w:rPr>
          <w:lang w:eastAsia="zh-CN"/>
        </w:rPr>
        <w:t>[4]</w:t>
      </w:r>
      <w:r w:rsidR="00F83DF2">
        <w:rPr>
          <w:lang w:eastAsia="zh-CN"/>
        </w:rPr>
        <w:fldChar w:fldCharType="end"/>
      </w:r>
      <w:r w:rsidR="00AC2BEB">
        <w:rPr>
          <w:lang w:eastAsia="zh-CN"/>
        </w:rPr>
        <w:t xml:space="preserve">. It should be noted, that the non-linear approach to calculation of </w:t>
      </w:r>
      <w:r w:rsidR="00AC2BEB" w:rsidRPr="009B47E5">
        <w:rPr>
          <w:position w:val="-12"/>
          <w:lang w:eastAsia="zh-CN"/>
        </w:rPr>
        <w:object w:dxaOrig="380" w:dyaOrig="360" w14:anchorId="088A66CE">
          <v:shape id="_x0000_i1036" type="#_x0000_t75" style="width:19pt;height:18.1pt" o:ole="">
            <v:imagedata r:id="rId30" o:title=""/>
          </v:shape>
          <o:OLEObject Type="Embed" ProgID="Equation.3" ShapeID="_x0000_i1036" DrawAspect="Content" ObjectID="_1568486412" r:id="rId31"/>
        </w:object>
      </w:r>
      <w:r w:rsidR="00AC2BEB">
        <w:rPr>
          <w:lang w:eastAsia="zh-CN"/>
        </w:rPr>
        <w:t xml:space="preserve"> allows to better randomize interference across different SS block</w:t>
      </w:r>
      <w:r w:rsidR="00B543F9">
        <w:rPr>
          <w:lang w:eastAsia="zh-CN"/>
        </w:rPr>
        <w:t>s</w:t>
      </w:r>
      <w:r w:rsidR="00AC2BEB">
        <w:rPr>
          <w:lang w:eastAsia="zh-CN"/>
        </w:rPr>
        <w:t xml:space="preserve"> making it non-stationary in the time domain.</w:t>
      </w:r>
      <w:r w:rsidR="005C7B45">
        <w:rPr>
          <w:lang w:eastAsia="zh-CN"/>
        </w:rPr>
        <w:t xml:space="preserve"> Similar approach was taken in LTE for initialization of all time-depended PN codes.</w:t>
      </w:r>
      <w:r w:rsidR="000B5D29">
        <w:rPr>
          <w:lang w:eastAsia="zh-CN"/>
        </w:rPr>
        <w:t xml:space="preserve"> T</w:t>
      </w:r>
      <w:r w:rsidR="00E91C0D">
        <w:rPr>
          <w:lang w:eastAsia="zh-CN"/>
        </w:rPr>
        <w:t xml:space="preserve">he difference between the linear and non-linear combination for </w:t>
      </w:r>
      <w:r w:rsidR="00E91C0D" w:rsidRPr="009B47E5">
        <w:rPr>
          <w:position w:val="-12"/>
          <w:lang w:eastAsia="zh-CN"/>
        </w:rPr>
        <w:object w:dxaOrig="380" w:dyaOrig="360" w14:anchorId="35F86D09">
          <v:shape id="_x0000_i1037" type="#_x0000_t75" style="width:19pt;height:18.1pt" o:ole="">
            <v:imagedata r:id="rId16" o:title=""/>
          </v:shape>
          <o:OLEObject Type="Embed" ProgID="Equation.3" ShapeID="_x0000_i1037" DrawAspect="Content" ObjectID="_1568486413" r:id="rId32"/>
        </w:object>
      </w:r>
      <w:r w:rsidR="00E91C0D">
        <w:rPr>
          <w:lang w:eastAsia="zh-CN"/>
        </w:rPr>
        <w:t xml:space="preserve"> derivation is illustrated in </w:t>
      </w:r>
      <w:r w:rsidR="006943FA">
        <w:rPr>
          <w:lang w:eastAsia="zh-CN"/>
        </w:rPr>
        <w:fldChar w:fldCharType="begin"/>
      </w:r>
      <w:r w:rsidR="006943FA">
        <w:rPr>
          <w:lang w:eastAsia="zh-CN"/>
        </w:rPr>
        <w:instrText xml:space="preserve"> REF _Ref485424803 \h </w:instrText>
      </w:r>
      <w:r w:rsidR="006943FA">
        <w:rPr>
          <w:lang w:eastAsia="zh-CN"/>
        </w:rPr>
      </w:r>
      <w:r w:rsidR="006943FA">
        <w:rPr>
          <w:lang w:eastAsia="zh-CN"/>
        </w:rPr>
        <w:fldChar w:fldCharType="separate"/>
      </w:r>
      <w:r w:rsidR="00390921" w:rsidRPr="002C0F08">
        <w:rPr>
          <w:szCs w:val="22"/>
        </w:rPr>
        <w:t xml:space="preserve">Figure </w:t>
      </w:r>
      <w:r w:rsidR="00390921">
        <w:rPr>
          <w:noProof/>
          <w:szCs w:val="22"/>
        </w:rPr>
        <w:t>1</w:t>
      </w:r>
      <w:r w:rsidR="006943FA">
        <w:rPr>
          <w:lang w:eastAsia="zh-CN"/>
        </w:rPr>
        <w:fldChar w:fldCharType="end"/>
      </w:r>
      <w:r w:rsidR="00E91C0D">
        <w:rPr>
          <w:lang w:eastAsia="zh-CN"/>
        </w:rPr>
        <w:t>.</w:t>
      </w:r>
      <w:r w:rsidR="000B224C">
        <w:rPr>
          <w:lang w:eastAsia="zh-CN"/>
        </w:rPr>
        <w:t xml:space="preserve"> From the figure, it can be seen that in case of linear combination </w:t>
      </w:r>
      <w:r w:rsidR="00B83FC0">
        <w:rPr>
          <w:lang w:eastAsia="zh-CN"/>
        </w:rPr>
        <w:t>(</w:t>
      </w:r>
      <w:r w:rsidR="002314B8">
        <w:rPr>
          <w:lang w:eastAsia="zh-CN"/>
        </w:rPr>
        <w:fldChar w:fldCharType="begin"/>
      </w:r>
      <w:r w:rsidR="002314B8">
        <w:rPr>
          <w:lang w:eastAsia="zh-CN"/>
        </w:rPr>
        <w:instrText xml:space="preserve"> REF _Ref485424803 \h </w:instrText>
      </w:r>
      <w:r w:rsidR="002314B8">
        <w:rPr>
          <w:lang w:eastAsia="zh-CN"/>
        </w:rPr>
      </w:r>
      <w:r w:rsidR="002314B8">
        <w:rPr>
          <w:lang w:eastAsia="zh-CN"/>
        </w:rPr>
        <w:fldChar w:fldCharType="separate"/>
      </w:r>
      <w:r w:rsidR="00662C7F" w:rsidRPr="002C0F08">
        <w:t xml:space="preserve">Figure </w:t>
      </w:r>
      <w:r w:rsidR="00662C7F">
        <w:rPr>
          <w:noProof/>
        </w:rPr>
        <w:t>1</w:t>
      </w:r>
      <w:r w:rsidR="002314B8">
        <w:rPr>
          <w:lang w:eastAsia="zh-CN"/>
        </w:rPr>
        <w:fldChar w:fldCharType="end"/>
      </w:r>
      <w:r w:rsidR="00B83FC0">
        <w:rPr>
          <w:lang w:eastAsia="zh-CN"/>
        </w:rPr>
        <w:t xml:space="preserve">a) </w:t>
      </w:r>
      <w:r w:rsidR="000B224C">
        <w:rPr>
          <w:lang w:eastAsia="zh-CN"/>
        </w:rPr>
        <w:t>the CDF curves of cross-correlation real value</w:t>
      </w:r>
      <w:r w:rsidR="00983C7F">
        <w:rPr>
          <w:lang w:eastAsia="zh-CN"/>
        </w:rPr>
        <w:t>s</w:t>
      </w:r>
      <w:r w:rsidR="000B224C">
        <w:rPr>
          <w:lang w:eastAsia="zh-CN"/>
        </w:rPr>
        <w:t xml:space="preserve"> </w:t>
      </w:r>
      <w:r w:rsidR="007F068B">
        <w:rPr>
          <w:lang w:eastAsia="zh-CN"/>
        </w:rPr>
        <w:t>are</w:t>
      </w:r>
      <w:r w:rsidR="000B224C">
        <w:rPr>
          <w:lang w:eastAsia="zh-CN"/>
        </w:rPr>
        <w:t xml:space="preserve"> the same for all 8 different SS block indices. This means the s</w:t>
      </w:r>
      <w:r w:rsidR="00983C7F">
        <w:rPr>
          <w:lang w:eastAsia="zh-CN"/>
        </w:rPr>
        <w:t>t</w:t>
      </w:r>
      <w:r w:rsidR="000B224C">
        <w:rPr>
          <w:lang w:eastAsia="zh-CN"/>
        </w:rPr>
        <w:t>a</w:t>
      </w:r>
      <w:r w:rsidR="00983C7F">
        <w:rPr>
          <w:lang w:eastAsia="zh-CN"/>
        </w:rPr>
        <w:t xml:space="preserve">tionary </w:t>
      </w:r>
      <w:r w:rsidR="000B224C">
        <w:rPr>
          <w:lang w:eastAsia="zh-CN"/>
        </w:rPr>
        <w:t xml:space="preserve">interference </w:t>
      </w:r>
      <w:r w:rsidR="00983C7F">
        <w:rPr>
          <w:lang w:eastAsia="zh-CN"/>
        </w:rPr>
        <w:t xml:space="preserve">on PBCH-DMRS REs </w:t>
      </w:r>
      <w:r w:rsidR="000B224C">
        <w:rPr>
          <w:lang w:eastAsia="zh-CN"/>
        </w:rPr>
        <w:t>across all SS block</w:t>
      </w:r>
      <w:r w:rsidR="00983C7F">
        <w:rPr>
          <w:lang w:eastAsia="zh-CN"/>
        </w:rPr>
        <w:t>s</w:t>
      </w:r>
      <w:r w:rsidR="000B224C">
        <w:rPr>
          <w:lang w:eastAsia="zh-CN"/>
        </w:rPr>
        <w:t xml:space="preserve"> for a particular pair of cell IDs.</w:t>
      </w:r>
      <w:r w:rsidR="00983C7F">
        <w:rPr>
          <w:lang w:eastAsia="zh-CN"/>
        </w:rPr>
        <w:t xml:space="preserve"> For the non-linear combination (</w:t>
      </w:r>
      <w:r w:rsidR="002314B8">
        <w:rPr>
          <w:lang w:eastAsia="zh-CN"/>
        </w:rPr>
        <w:fldChar w:fldCharType="begin"/>
      </w:r>
      <w:r w:rsidR="002314B8">
        <w:rPr>
          <w:lang w:eastAsia="zh-CN"/>
        </w:rPr>
        <w:instrText xml:space="preserve"> REF _Ref485424803 \h </w:instrText>
      </w:r>
      <w:r w:rsidR="002314B8">
        <w:rPr>
          <w:lang w:eastAsia="zh-CN"/>
        </w:rPr>
      </w:r>
      <w:r w:rsidR="002314B8">
        <w:rPr>
          <w:lang w:eastAsia="zh-CN"/>
        </w:rPr>
        <w:fldChar w:fldCharType="separate"/>
      </w:r>
      <w:r w:rsidR="00662C7F" w:rsidRPr="002C0F08">
        <w:t xml:space="preserve">Figure </w:t>
      </w:r>
      <w:r w:rsidR="00662C7F">
        <w:rPr>
          <w:noProof/>
        </w:rPr>
        <w:t>1</w:t>
      </w:r>
      <w:r w:rsidR="002314B8">
        <w:rPr>
          <w:lang w:eastAsia="zh-CN"/>
        </w:rPr>
        <w:fldChar w:fldCharType="end"/>
      </w:r>
      <w:r w:rsidR="00983C7F">
        <w:rPr>
          <w:lang w:eastAsia="zh-CN"/>
        </w:rPr>
        <w:t>b), the CD</w:t>
      </w:r>
      <w:r w:rsidR="004A736C">
        <w:rPr>
          <w:lang w:eastAsia="zh-CN"/>
        </w:rPr>
        <w:t>F</w:t>
      </w:r>
      <w:r w:rsidR="00983C7F">
        <w:rPr>
          <w:lang w:eastAsia="zh-CN"/>
        </w:rPr>
        <w:t xml:space="preserve"> curves are different for different SS blocks, which means that interference on PBCH-DMRS </w:t>
      </w:r>
      <w:r w:rsidR="00FC6699">
        <w:rPr>
          <w:lang w:eastAsia="zh-CN"/>
        </w:rPr>
        <w:t xml:space="preserve">REs </w:t>
      </w:r>
      <w:r w:rsidR="00983C7F">
        <w:rPr>
          <w:lang w:eastAsia="zh-CN"/>
        </w:rPr>
        <w:t xml:space="preserve">changes from one SS block to another. In </w:t>
      </w:r>
      <w:r w:rsidR="00614BBB">
        <w:rPr>
          <w:lang w:eastAsia="zh-CN"/>
        </w:rPr>
        <w:fldChar w:fldCharType="begin"/>
      </w:r>
      <w:r w:rsidR="00614BBB">
        <w:rPr>
          <w:lang w:eastAsia="zh-CN"/>
        </w:rPr>
        <w:instrText xml:space="preserve"> REF _Ref492633305 \h </w:instrText>
      </w:r>
      <w:r w:rsidR="00614BBB">
        <w:rPr>
          <w:lang w:eastAsia="zh-CN"/>
        </w:rPr>
      </w:r>
      <w:r w:rsidR="00614BBB">
        <w:rPr>
          <w:lang w:eastAsia="zh-CN"/>
        </w:rPr>
        <w:fldChar w:fldCharType="separate"/>
      </w:r>
      <w:r w:rsidR="00662C7F" w:rsidRPr="002C0F08">
        <w:t xml:space="preserve">Figure </w:t>
      </w:r>
      <w:r w:rsidR="00662C7F">
        <w:rPr>
          <w:noProof/>
        </w:rPr>
        <w:t>2</w:t>
      </w:r>
      <w:r w:rsidR="00614BBB">
        <w:rPr>
          <w:lang w:eastAsia="zh-CN"/>
        </w:rPr>
        <w:fldChar w:fldCharType="end"/>
      </w:r>
      <w:r w:rsidR="00983C7F">
        <w:rPr>
          <w:lang w:eastAsia="zh-CN"/>
        </w:rPr>
        <w:t xml:space="preserve"> we illustrate how the cross-correlation real value may change across SS blocks for a particular pair of cell IDs</w:t>
      </w:r>
      <w:r w:rsidR="00FC5686">
        <w:rPr>
          <w:lang w:eastAsia="zh-CN"/>
        </w:rPr>
        <w:t xml:space="preserve"> when the </w:t>
      </w:r>
      <w:r w:rsidR="002E19D6">
        <w:rPr>
          <w:lang w:eastAsia="zh-CN"/>
        </w:rPr>
        <w:t xml:space="preserve">linear and </w:t>
      </w:r>
      <w:r w:rsidR="00FC5686">
        <w:rPr>
          <w:lang w:eastAsia="zh-CN"/>
        </w:rPr>
        <w:t>non-linear combination</w:t>
      </w:r>
      <w:r w:rsidR="002E19D6">
        <w:rPr>
          <w:lang w:eastAsia="zh-CN"/>
        </w:rPr>
        <w:t>s</w:t>
      </w:r>
      <w:r w:rsidR="00FC5686">
        <w:rPr>
          <w:lang w:eastAsia="zh-CN"/>
        </w:rPr>
        <w:t xml:space="preserve"> </w:t>
      </w:r>
      <w:r w:rsidR="002E19D6">
        <w:rPr>
          <w:lang w:eastAsia="zh-CN"/>
        </w:rPr>
        <w:t>are</w:t>
      </w:r>
      <w:r w:rsidR="00FC5686">
        <w:rPr>
          <w:lang w:eastAsia="zh-CN"/>
        </w:rPr>
        <w:t xml:space="preserve"> used</w:t>
      </w:r>
      <w:r w:rsidR="00FC6699">
        <w:rPr>
          <w:lang w:eastAsia="zh-CN"/>
        </w:rPr>
        <w:t>.</w:t>
      </w:r>
      <w:r w:rsidR="00E53738">
        <w:rPr>
          <w:lang w:eastAsia="zh-CN"/>
        </w:rPr>
        <w:t xml:space="preserve"> Please note that </w:t>
      </w:r>
      <w:r w:rsidR="002E68A4">
        <w:rPr>
          <w:lang w:eastAsia="zh-CN"/>
        </w:rPr>
        <w:t xml:space="preserve">the </w:t>
      </w:r>
      <w:r w:rsidR="00E53738">
        <w:rPr>
          <w:lang w:eastAsia="zh-CN"/>
        </w:rPr>
        <w:t>cell ID values PCID</w:t>
      </w:r>
      <w:r w:rsidR="00E53738" w:rsidRPr="00544CEF">
        <w:rPr>
          <w:vertAlign w:val="subscript"/>
          <w:lang w:eastAsia="zh-CN"/>
        </w:rPr>
        <w:t>1</w:t>
      </w:r>
      <w:r w:rsidR="00E53738">
        <w:rPr>
          <w:lang w:eastAsia="zh-CN"/>
        </w:rPr>
        <w:t xml:space="preserve"> and PCID</w:t>
      </w:r>
      <w:r w:rsidR="00E53738" w:rsidRPr="00544CEF">
        <w:rPr>
          <w:vertAlign w:val="subscript"/>
          <w:lang w:eastAsia="zh-CN"/>
        </w:rPr>
        <w:t>2</w:t>
      </w:r>
      <w:r w:rsidR="00E53738">
        <w:rPr>
          <w:lang w:eastAsia="zh-CN"/>
        </w:rPr>
        <w:t xml:space="preserve"> were chosen to produce the highest observed cross-correlation real values for a particular SS block (</w:t>
      </w:r>
      <w:r w:rsidR="002E68A4">
        <w:rPr>
          <w:lang w:eastAsia="zh-CN"/>
        </w:rPr>
        <w:t xml:space="preserve">e.g., </w:t>
      </w:r>
      <w:r w:rsidR="00E53738">
        <w:rPr>
          <w:lang w:eastAsia="zh-CN"/>
        </w:rPr>
        <w:t xml:space="preserve">block </w:t>
      </w:r>
      <w:r w:rsidR="002E68A4">
        <w:rPr>
          <w:lang w:eastAsia="zh-CN"/>
        </w:rPr>
        <w:t>#</w:t>
      </w:r>
      <w:r w:rsidR="00E53738">
        <w:rPr>
          <w:lang w:eastAsia="zh-CN"/>
        </w:rPr>
        <w:t xml:space="preserve">5 in case of non-linear combination) or </w:t>
      </w:r>
      <w:r w:rsidR="002E68A4">
        <w:rPr>
          <w:lang w:eastAsia="zh-CN"/>
        </w:rPr>
        <w:t>all SS blocks (in case of linear combination)</w:t>
      </w:r>
      <w:r w:rsidR="004956A2">
        <w:rPr>
          <w:lang w:eastAsia="zh-CN"/>
        </w:rPr>
        <w:t>.</w:t>
      </w:r>
    </w:p>
    <w:p w14:paraId="1D2E6940" w14:textId="7F7F897C" w:rsidR="001317CA" w:rsidRDefault="001979C5" w:rsidP="00225C2A">
      <w:pPr>
        <w:pStyle w:val="StyleBodyTextbtLeftFirstline051cmBefore12pt"/>
        <w:rPr>
          <w:lang w:eastAsia="zh-CN"/>
        </w:rPr>
      </w:pPr>
      <w:r>
        <w:rPr>
          <w:lang w:eastAsia="zh-CN"/>
        </w:rPr>
        <w:t xml:space="preserve">Another important aspect of DMRS design is the highest cross-correlation real value </w:t>
      </w:r>
      <w:r w:rsidR="00187F9D">
        <w:rPr>
          <w:lang w:eastAsia="zh-CN"/>
        </w:rPr>
        <w:t xml:space="preserve">among all values obtained </w:t>
      </w:r>
      <w:r>
        <w:rPr>
          <w:lang w:eastAsia="zh-CN"/>
        </w:rPr>
        <w:t xml:space="preserve">between </w:t>
      </w:r>
      <w:r w:rsidR="00D86B76">
        <w:rPr>
          <w:lang w:eastAsia="zh-CN"/>
        </w:rPr>
        <w:t xml:space="preserve">any </w:t>
      </w:r>
      <w:r>
        <w:rPr>
          <w:lang w:eastAsia="zh-CN"/>
        </w:rPr>
        <w:t xml:space="preserve">two </w:t>
      </w:r>
      <w:r w:rsidR="00D86B76">
        <w:rPr>
          <w:lang w:eastAsia="zh-CN"/>
        </w:rPr>
        <w:t xml:space="preserve">different </w:t>
      </w:r>
      <w:r>
        <w:rPr>
          <w:lang w:eastAsia="zh-CN"/>
        </w:rPr>
        <w:t>DMRS sequences.</w:t>
      </w:r>
      <w:r w:rsidR="00387599">
        <w:rPr>
          <w:lang w:eastAsia="zh-CN"/>
        </w:rPr>
        <w:t xml:space="preserve"> </w:t>
      </w:r>
      <w:r w:rsidR="008E46DF">
        <w:rPr>
          <w:lang w:eastAsia="zh-CN"/>
        </w:rPr>
        <w:t xml:space="preserve">To address this aspect, </w:t>
      </w:r>
      <w:r w:rsidR="00C02E66">
        <w:rPr>
          <w:lang w:eastAsia="zh-CN"/>
        </w:rPr>
        <w:t xml:space="preserve">it was proposed </w:t>
      </w:r>
      <w:r w:rsidR="008E46DF">
        <w:rPr>
          <w:lang w:eastAsia="zh-CN"/>
        </w:rPr>
        <w:t xml:space="preserve">in </w:t>
      </w:r>
      <w:r w:rsidR="00081022">
        <w:rPr>
          <w:lang w:eastAsia="zh-CN"/>
        </w:rPr>
        <w:fldChar w:fldCharType="begin"/>
      </w:r>
      <w:r w:rsidR="00081022">
        <w:rPr>
          <w:lang w:eastAsia="zh-CN"/>
        </w:rPr>
        <w:instrText xml:space="preserve"> REF _Ref494550808 \r \h </w:instrText>
      </w:r>
      <w:r w:rsidR="00081022">
        <w:rPr>
          <w:lang w:eastAsia="zh-CN"/>
        </w:rPr>
      </w:r>
      <w:r w:rsidR="00081022">
        <w:rPr>
          <w:lang w:eastAsia="zh-CN"/>
        </w:rPr>
        <w:fldChar w:fldCharType="separate"/>
      </w:r>
      <w:r w:rsidR="00081022">
        <w:rPr>
          <w:lang w:eastAsia="zh-CN"/>
        </w:rPr>
        <w:t>[5]</w:t>
      </w:r>
      <w:r w:rsidR="00081022">
        <w:rPr>
          <w:lang w:eastAsia="zh-CN"/>
        </w:rPr>
        <w:fldChar w:fldCharType="end"/>
      </w:r>
      <w:r w:rsidR="008E46DF">
        <w:rPr>
          <w:lang w:eastAsia="zh-CN"/>
        </w:rPr>
        <w:t xml:space="preserve"> </w:t>
      </w:r>
      <w:r w:rsidR="00C02E66">
        <w:rPr>
          <w:lang w:eastAsia="zh-CN"/>
        </w:rPr>
        <w:t xml:space="preserve">a DMRS design for PBCH </w:t>
      </w:r>
      <w:r w:rsidR="008E46DF">
        <w:rPr>
          <w:lang w:eastAsia="zh-CN"/>
        </w:rPr>
        <w:t xml:space="preserve">with </w:t>
      </w:r>
      <w:r w:rsidR="00DA4047" w:rsidRPr="00796114">
        <w:rPr>
          <w:position w:val="-12"/>
          <w:lang w:eastAsia="zh-CN"/>
        </w:rPr>
        <w:object w:dxaOrig="4300" w:dyaOrig="380" w14:anchorId="4E01ED3E">
          <v:shape id="_x0000_i1038" type="#_x0000_t75" style="width:215.1pt;height:19pt" o:ole="">
            <v:imagedata r:id="rId33" o:title=""/>
          </v:shape>
          <o:OLEObject Type="Embed" ProgID="Equation.3" ShapeID="_x0000_i1038" DrawAspect="Content" ObjectID="_1568486414" r:id="rId34"/>
        </w:object>
      </w:r>
      <w:r w:rsidR="008E46DF">
        <w:rPr>
          <w:lang w:eastAsia="zh-CN"/>
        </w:rPr>
        <w:t xml:space="preserve">, where </w:t>
      </w:r>
      <w:r w:rsidR="00233549" w:rsidRPr="00796114">
        <w:rPr>
          <w:position w:val="-12"/>
          <w:lang w:eastAsia="zh-CN"/>
        </w:rPr>
        <w:object w:dxaOrig="1340" w:dyaOrig="380" w14:anchorId="4A9AAE46">
          <v:shape id="_x0000_i1039" type="#_x0000_t75" style="width:67.15pt;height:19pt" o:ole="">
            <v:imagedata r:id="rId35" o:title=""/>
          </v:shape>
          <o:OLEObject Type="Embed" ProgID="Equation.3" ShapeID="_x0000_i1039" DrawAspect="Content" ObjectID="_1568486415" r:id="rId36"/>
        </w:object>
      </w:r>
      <w:r w:rsidR="008E46DF">
        <w:rPr>
          <w:lang w:eastAsia="zh-CN"/>
        </w:rPr>
        <w:t xml:space="preserve">. The design provides the maximal cross-correlation real value of </w:t>
      </w:r>
      <w:r w:rsidR="008E46DF" w:rsidRPr="00796114">
        <w:rPr>
          <w:lang w:eastAsia="zh-CN"/>
        </w:rPr>
        <w:t>-5.9016</w:t>
      </w:r>
      <w:r w:rsidR="00233549" w:rsidRPr="00233549">
        <w:rPr>
          <w:lang w:eastAsia="zh-CN"/>
        </w:rPr>
        <w:t xml:space="preserve"> </w:t>
      </w:r>
      <w:r w:rsidR="00233549">
        <w:rPr>
          <w:lang w:eastAsia="zh-CN"/>
        </w:rPr>
        <w:t xml:space="preserve">and preserves </w:t>
      </w:r>
      <w:r w:rsidR="00C02E66">
        <w:rPr>
          <w:lang w:eastAsia="zh-CN"/>
        </w:rPr>
        <w:t>the non-linear combining of cell ID and SS block time index.</w:t>
      </w:r>
      <w:r w:rsidR="00081022">
        <w:rPr>
          <w:lang w:eastAsia="zh-CN"/>
        </w:rPr>
        <w:t xml:space="preserve"> However, for 4 cells with consecutive cell ID values</w:t>
      </w:r>
      <w:r w:rsidR="00DA4047">
        <w:rPr>
          <w:lang w:eastAsia="zh-CN"/>
        </w:rPr>
        <w:t xml:space="preserve"> and the same term </w:t>
      </w:r>
      <w:r w:rsidR="00DA4047" w:rsidRPr="002139AF">
        <w:rPr>
          <w:position w:val="-12"/>
        </w:rPr>
        <w:object w:dxaOrig="920" w:dyaOrig="380" w14:anchorId="0098C30D">
          <v:shape id="_x0000_i1040" type="#_x0000_t75" style="width:46.4pt;height:19pt" o:ole="">
            <v:imagedata r:id="rId37" o:title=""/>
          </v:shape>
          <o:OLEObject Type="Embed" ProgID="Equation.3" ShapeID="_x0000_i1040" DrawAspect="Content" ObjectID="_1568486416" r:id="rId38"/>
        </w:object>
      </w:r>
      <w:r w:rsidR="00081022">
        <w:rPr>
          <w:lang w:eastAsia="zh-CN"/>
        </w:rPr>
        <w:t xml:space="preserve">, the design from </w:t>
      </w:r>
      <w:r w:rsidR="00081022">
        <w:rPr>
          <w:lang w:eastAsia="zh-CN"/>
        </w:rPr>
        <w:fldChar w:fldCharType="begin"/>
      </w:r>
      <w:r w:rsidR="00081022">
        <w:rPr>
          <w:lang w:eastAsia="zh-CN"/>
        </w:rPr>
        <w:instrText xml:space="preserve"> REF _Ref494550808 \r \h </w:instrText>
      </w:r>
      <w:r w:rsidR="00081022">
        <w:rPr>
          <w:lang w:eastAsia="zh-CN"/>
        </w:rPr>
      </w:r>
      <w:r w:rsidR="00081022">
        <w:rPr>
          <w:lang w:eastAsia="zh-CN"/>
        </w:rPr>
        <w:fldChar w:fldCharType="separate"/>
      </w:r>
      <w:r w:rsidR="00081022">
        <w:rPr>
          <w:lang w:eastAsia="zh-CN"/>
        </w:rPr>
        <w:t>[5]</w:t>
      </w:r>
      <w:r w:rsidR="00081022">
        <w:rPr>
          <w:lang w:eastAsia="zh-CN"/>
        </w:rPr>
        <w:fldChar w:fldCharType="end"/>
      </w:r>
      <w:r w:rsidR="00081022">
        <w:rPr>
          <w:lang w:eastAsia="zh-CN"/>
        </w:rPr>
        <w:t xml:space="preserve"> produces the same PBCH-DMRS sequences</w:t>
      </w:r>
      <w:r w:rsidR="0044604A">
        <w:rPr>
          <w:lang w:eastAsia="zh-CN"/>
        </w:rPr>
        <w:t xml:space="preserve"> for a particular SS block</w:t>
      </w:r>
      <w:r w:rsidR="00081022">
        <w:rPr>
          <w:lang w:eastAsia="zh-CN"/>
        </w:rPr>
        <w:t>. Of course, th</w:t>
      </w:r>
      <w:r w:rsidR="001317CA">
        <w:rPr>
          <w:lang w:eastAsia="zh-CN"/>
        </w:rPr>
        <w:t>e</w:t>
      </w:r>
      <w:r w:rsidR="00081022">
        <w:rPr>
          <w:lang w:eastAsia="zh-CN"/>
        </w:rPr>
        <w:t>s</w:t>
      </w:r>
      <w:r w:rsidR="001317CA">
        <w:rPr>
          <w:lang w:eastAsia="zh-CN"/>
        </w:rPr>
        <w:t>e</w:t>
      </w:r>
      <w:r w:rsidR="00081022">
        <w:rPr>
          <w:lang w:eastAsia="zh-CN"/>
        </w:rPr>
        <w:t xml:space="preserve"> </w:t>
      </w:r>
      <w:r w:rsidR="001317CA">
        <w:rPr>
          <w:lang w:eastAsia="zh-CN"/>
        </w:rPr>
        <w:t xml:space="preserve">DMRS </w:t>
      </w:r>
      <w:r w:rsidR="001317CA">
        <w:rPr>
          <w:lang w:eastAsia="zh-CN"/>
        </w:rPr>
        <w:lastRenderedPageBreak/>
        <w:t xml:space="preserve">sequence are mapped to adjacent subcarriers due to the frequency shift </w:t>
      </w:r>
      <w:r w:rsidR="0044604A" w:rsidRPr="0044604A">
        <w:rPr>
          <w:position w:val="-14"/>
          <w:lang w:eastAsia="zh-CN"/>
        </w:rPr>
        <w:object w:dxaOrig="1740" w:dyaOrig="400" w14:anchorId="68CB3217">
          <v:shape id="_x0000_i1041" type="#_x0000_t75" style="width:87pt;height:19.9pt" o:ole="">
            <v:imagedata r:id="rId39" o:title=""/>
          </v:shape>
          <o:OLEObject Type="Embed" ProgID="Equation.3" ShapeID="_x0000_i1041" DrawAspect="Content" ObjectID="_1568486417" r:id="rId40"/>
        </w:object>
      </w:r>
      <w:r w:rsidR="001317CA">
        <w:rPr>
          <w:lang w:eastAsia="zh-CN"/>
        </w:rPr>
        <w:t xml:space="preserve"> agreed in the last meeting</w:t>
      </w:r>
      <w:r w:rsidR="0044604A">
        <w:rPr>
          <w:lang w:eastAsia="zh-CN"/>
        </w:rPr>
        <w:t xml:space="preserve"> </w:t>
      </w:r>
      <w:r w:rsidR="0044604A">
        <w:rPr>
          <w:lang w:eastAsia="zh-CN"/>
        </w:rPr>
        <w:fldChar w:fldCharType="begin"/>
      </w:r>
      <w:r w:rsidR="0044604A">
        <w:rPr>
          <w:lang w:eastAsia="zh-CN"/>
        </w:rPr>
        <w:instrText xml:space="preserve"> REF _Ref494378137 \r \h </w:instrText>
      </w:r>
      <w:r w:rsidR="0044604A">
        <w:rPr>
          <w:lang w:eastAsia="zh-CN"/>
        </w:rPr>
      </w:r>
      <w:r w:rsidR="0044604A">
        <w:rPr>
          <w:lang w:eastAsia="zh-CN"/>
        </w:rPr>
        <w:fldChar w:fldCharType="separate"/>
      </w:r>
      <w:r w:rsidR="0044604A">
        <w:rPr>
          <w:lang w:eastAsia="zh-CN"/>
        </w:rPr>
        <w:t>[6]</w:t>
      </w:r>
      <w:r w:rsidR="0044604A">
        <w:rPr>
          <w:lang w:eastAsia="zh-CN"/>
        </w:rPr>
        <w:fldChar w:fldCharType="end"/>
      </w:r>
      <w:r w:rsidR="001317CA">
        <w:rPr>
          <w:lang w:eastAsia="zh-CN"/>
        </w:rPr>
        <w:t>.</w:t>
      </w:r>
      <w:r w:rsidR="0044604A">
        <w:rPr>
          <w:lang w:eastAsia="zh-CN"/>
        </w:rPr>
        <w:t xml:space="preserve"> But </w:t>
      </w:r>
      <w:r w:rsidR="00FE2AEF">
        <w:rPr>
          <w:lang w:eastAsia="zh-CN"/>
        </w:rPr>
        <w:t xml:space="preserve">this design decision may cause degradation of the channel estimation in </w:t>
      </w:r>
      <w:r w:rsidR="0044604A">
        <w:rPr>
          <w:lang w:eastAsia="zh-CN"/>
        </w:rPr>
        <w:t>situations with the residual frequency offset</w:t>
      </w:r>
      <w:r w:rsidR="00FE2AEF">
        <w:rPr>
          <w:lang w:eastAsia="zh-CN"/>
        </w:rPr>
        <w:t>.</w:t>
      </w:r>
      <w:r w:rsidR="005A31E6">
        <w:rPr>
          <w:lang w:eastAsia="zh-CN"/>
        </w:rPr>
        <w:t xml:space="preserve"> Therefore, we propose an initialization value to have </w:t>
      </w:r>
      <w:r w:rsidR="009D201B">
        <w:rPr>
          <w:lang w:eastAsia="zh-CN"/>
        </w:rPr>
        <w:t xml:space="preserve">a </w:t>
      </w:r>
      <w:r w:rsidR="005A31E6">
        <w:rPr>
          <w:lang w:eastAsia="zh-CN"/>
        </w:rPr>
        <w:t>unique DMRS sequence for any combination of cell ID and SS block index</w:t>
      </w:r>
      <w:r w:rsidR="008120C4">
        <w:rPr>
          <w:lang w:eastAsia="zh-CN"/>
        </w:rPr>
        <w:t xml:space="preserve">, as follows: </w:t>
      </w:r>
      <w:r w:rsidR="008120C4" w:rsidRPr="008120C4">
        <w:rPr>
          <w:position w:val="-12"/>
          <w:lang w:eastAsia="zh-CN"/>
        </w:rPr>
        <w:object w:dxaOrig="5300" w:dyaOrig="380" w14:anchorId="482C6A28">
          <v:shape id="_x0000_i1042" type="#_x0000_t75" style="width:265.05pt;height:19pt" o:ole="">
            <v:imagedata r:id="rId41" o:title=""/>
          </v:shape>
          <o:OLEObject Type="Embed" ProgID="Equation.3" ShapeID="_x0000_i1042" DrawAspect="Content" ObjectID="_1568486418" r:id="rId42"/>
        </w:object>
      </w:r>
      <w:r w:rsidR="005A31E6">
        <w:rPr>
          <w:lang w:eastAsia="zh-CN"/>
        </w:rPr>
        <w:t xml:space="preserve">. </w:t>
      </w:r>
      <w:r w:rsidR="008120C4">
        <w:rPr>
          <w:lang w:eastAsia="zh-CN"/>
        </w:rPr>
        <w:t xml:space="preserve">It can be seen, that the proposed initialization value has the non-linear combination of </w:t>
      </w:r>
      <w:r w:rsidR="008120C4" w:rsidRPr="009B47E5">
        <w:rPr>
          <w:position w:val="-10"/>
          <w:lang w:eastAsia="zh-CN"/>
        </w:rPr>
        <w:object w:dxaOrig="499" w:dyaOrig="360" w14:anchorId="36F7BC12">
          <v:shape id="_x0000_i1043" type="#_x0000_t75" style="width:25.2pt;height:18.1pt" o:ole="">
            <v:imagedata r:id="rId14" o:title=""/>
          </v:shape>
          <o:OLEObject Type="Embed" ProgID="Equation.3" ShapeID="_x0000_i1043" DrawAspect="Content" ObjectID="_1568486419" r:id="rId43"/>
        </w:object>
      </w:r>
      <w:r w:rsidR="008120C4">
        <w:rPr>
          <w:lang w:eastAsia="zh-CN"/>
        </w:rPr>
        <w:t xml:space="preserve"> and </w:t>
      </w:r>
      <w:r w:rsidR="008120C4" w:rsidRPr="009B47E5">
        <w:rPr>
          <w:position w:val="-10"/>
          <w:lang w:eastAsia="zh-CN"/>
        </w:rPr>
        <w:object w:dxaOrig="740" w:dyaOrig="360" w14:anchorId="58F6D8C0">
          <v:shape id="_x0000_i1044" type="#_x0000_t75" style="width:37.1pt;height:18.1pt" o:ole="">
            <v:imagedata r:id="rId12" o:title=""/>
          </v:shape>
          <o:OLEObject Type="Embed" ProgID="Equation.3" ShapeID="_x0000_i1044" DrawAspect="Content" ObjectID="_1568486420" r:id="rId44"/>
        </w:object>
      </w:r>
      <w:r w:rsidR="008120C4">
        <w:rPr>
          <w:lang w:eastAsia="zh-CN"/>
        </w:rPr>
        <w:t xml:space="preserve"> for better interference randomization across SS blocks within the same SS burst set. </w:t>
      </w:r>
      <w:r w:rsidR="00CE2A43">
        <w:rPr>
          <w:lang w:eastAsia="zh-CN"/>
        </w:rPr>
        <w:t xml:space="preserve">Also, </w:t>
      </w:r>
      <w:r w:rsidR="005A31E6">
        <w:rPr>
          <w:lang w:eastAsia="zh-CN"/>
        </w:rPr>
        <w:t xml:space="preserve">all bits from </w:t>
      </w:r>
      <w:r w:rsidR="005A31E6" w:rsidRPr="009B47E5">
        <w:rPr>
          <w:position w:val="-10"/>
          <w:lang w:eastAsia="zh-CN"/>
        </w:rPr>
        <w:object w:dxaOrig="499" w:dyaOrig="360" w14:anchorId="0DAEA354">
          <v:shape id="_x0000_i1045" type="#_x0000_t75" style="width:25.2pt;height:18.1pt" o:ole="">
            <v:imagedata r:id="rId14" o:title=""/>
          </v:shape>
          <o:OLEObject Type="Embed" ProgID="Equation.3" ShapeID="_x0000_i1045" DrawAspect="Content" ObjectID="_1568486421" r:id="rId45"/>
        </w:object>
      </w:r>
      <w:r w:rsidR="00CE2A43">
        <w:rPr>
          <w:lang w:eastAsia="zh-CN"/>
        </w:rPr>
        <w:t xml:space="preserve"> are used in the proposed </w:t>
      </w:r>
      <w:r w:rsidR="00477A3B" w:rsidRPr="00CE2A43">
        <w:rPr>
          <w:position w:val="-12"/>
          <w:lang w:eastAsia="zh-CN"/>
        </w:rPr>
        <w:object w:dxaOrig="380" w:dyaOrig="360" w14:anchorId="22353C71">
          <v:shape id="_x0000_i1046" type="#_x0000_t75" style="width:19pt;height:18.1pt" o:ole="">
            <v:imagedata r:id="rId46" o:title=""/>
          </v:shape>
          <o:OLEObject Type="Embed" ProgID="Equation.3" ShapeID="_x0000_i1046" DrawAspect="Content" ObjectID="_1568486422" r:id="rId47"/>
        </w:object>
      </w:r>
      <w:r w:rsidR="00CE2A43">
        <w:rPr>
          <w:lang w:eastAsia="zh-CN"/>
        </w:rPr>
        <w:t xml:space="preserve"> to </w:t>
      </w:r>
      <w:r w:rsidR="00477A3B">
        <w:rPr>
          <w:lang w:eastAsia="zh-CN"/>
        </w:rPr>
        <w:t xml:space="preserve">produce </w:t>
      </w:r>
      <w:r w:rsidR="00CE2A43">
        <w:rPr>
          <w:lang w:eastAsia="zh-CN"/>
        </w:rPr>
        <w:t>unique PBCH-DMRS</w:t>
      </w:r>
      <w:r w:rsidR="001B0FA5">
        <w:rPr>
          <w:lang w:eastAsia="zh-CN"/>
        </w:rPr>
        <w:t xml:space="preserve"> </w:t>
      </w:r>
      <w:r w:rsidR="00CE2A43">
        <w:rPr>
          <w:lang w:eastAsia="zh-CN"/>
        </w:rPr>
        <w:t>s</w:t>
      </w:r>
      <w:r w:rsidR="001B0FA5">
        <w:rPr>
          <w:lang w:eastAsia="zh-CN"/>
        </w:rPr>
        <w:t>equences</w:t>
      </w:r>
      <w:r w:rsidR="005A31E6">
        <w:rPr>
          <w:lang w:eastAsia="zh-CN"/>
        </w:rPr>
        <w:t>.</w:t>
      </w:r>
    </w:p>
    <w:p w14:paraId="0D184692" w14:textId="268192DC" w:rsidR="004305E9" w:rsidRDefault="00F36331" w:rsidP="0076731A">
      <w:pPr>
        <w:pStyle w:val="BodyText"/>
        <w:keepNext/>
        <w:spacing w:before="240"/>
        <w:jc w:val="center"/>
        <w:rPr>
          <w:noProof/>
          <w:sz w:val="22"/>
          <w:szCs w:val="22"/>
        </w:rPr>
      </w:pPr>
      <w:r w:rsidRPr="00F36331">
        <w:rPr>
          <w:noProof/>
          <w:sz w:val="22"/>
          <w:szCs w:val="22"/>
          <w:lang w:eastAsia="ko-KR"/>
        </w:rPr>
        <w:drawing>
          <wp:inline distT="0" distB="0" distL="0" distR="0" wp14:anchorId="7A61DA82" wp14:editId="3C8F163C">
            <wp:extent cx="3150000" cy="236160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0AF5" w:rsidRPr="00910AF5">
        <w:rPr>
          <w:noProof/>
          <w:sz w:val="22"/>
          <w:szCs w:val="22"/>
          <w:lang w:eastAsia="ko-KR"/>
        </w:rPr>
        <w:drawing>
          <wp:inline distT="0" distB="0" distL="0" distR="0" wp14:anchorId="322F6A27" wp14:editId="53EBBC71">
            <wp:extent cx="3150000" cy="2361600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E3CB0" w14:textId="04D4871C" w:rsidR="0076731A" w:rsidRPr="0076731A" w:rsidRDefault="0076731A" w:rsidP="0076731A">
      <w:pPr>
        <w:pStyle w:val="BodyText"/>
        <w:tabs>
          <w:tab w:val="center" w:pos="2268"/>
          <w:tab w:val="center" w:pos="7655"/>
        </w:tabs>
        <w:spacing w:after="0"/>
        <w:jc w:val="left"/>
        <w:rPr>
          <w:rFonts w:ascii="Times New Roman" w:hAnsi="Times New Roman"/>
          <w:sz w:val="22"/>
          <w:szCs w:val="22"/>
          <w:lang w:eastAsia="zh-CN"/>
        </w:rPr>
      </w:pPr>
      <w:r w:rsidRPr="0076731A">
        <w:rPr>
          <w:rFonts w:ascii="Times New Roman" w:hAnsi="Times New Roman"/>
          <w:sz w:val="22"/>
          <w:szCs w:val="22"/>
          <w:lang w:eastAsia="zh-CN"/>
        </w:rPr>
        <w:tab/>
        <w:t xml:space="preserve">(a) </w:t>
      </w:r>
      <w:r w:rsidRPr="0076731A">
        <w:rPr>
          <w:rFonts w:ascii="Times New Roman" w:hAnsi="Times New Roman"/>
          <w:sz w:val="22"/>
          <w:szCs w:val="22"/>
          <w:lang w:eastAsia="zh-CN"/>
        </w:rPr>
        <w:tab/>
        <w:t>(b)</w:t>
      </w:r>
    </w:p>
    <w:p w14:paraId="10285F0B" w14:textId="04A23CB8" w:rsidR="00BB798B" w:rsidRDefault="008A0D60" w:rsidP="008A0D60">
      <w:pPr>
        <w:pStyle w:val="Caption"/>
        <w:jc w:val="center"/>
        <w:rPr>
          <w:sz w:val="22"/>
          <w:szCs w:val="22"/>
        </w:rPr>
      </w:pPr>
      <w:bookmarkStart w:id="1" w:name="_Ref485424803"/>
      <w:r w:rsidRPr="002C0F08">
        <w:rPr>
          <w:sz w:val="22"/>
          <w:szCs w:val="22"/>
        </w:rPr>
        <w:t xml:space="preserve">Figure </w:t>
      </w:r>
      <w:r w:rsidRPr="002C0F08">
        <w:rPr>
          <w:sz w:val="22"/>
          <w:szCs w:val="22"/>
        </w:rPr>
        <w:fldChar w:fldCharType="begin"/>
      </w:r>
      <w:r w:rsidRPr="002C0F08">
        <w:rPr>
          <w:sz w:val="22"/>
          <w:szCs w:val="22"/>
        </w:rPr>
        <w:instrText xml:space="preserve"> SEQ Figure \* ARABIC </w:instrText>
      </w:r>
      <w:r w:rsidRPr="002C0F08">
        <w:rPr>
          <w:sz w:val="22"/>
          <w:szCs w:val="22"/>
        </w:rPr>
        <w:fldChar w:fldCharType="separate"/>
      </w:r>
      <w:r w:rsidR="00662C7F">
        <w:rPr>
          <w:noProof/>
          <w:sz w:val="22"/>
          <w:szCs w:val="22"/>
        </w:rPr>
        <w:t>1</w:t>
      </w:r>
      <w:r w:rsidRPr="002C0F08">
        <w:rPr>
          <w:noProof/>
          <w:sz w:val="22"/>
          <w:szCs w:val="22"/>
        </w:rPr>
        <w:fldChar w:fldCharType="end"/>
      </w:r>
      <w:bookmarkEnd w:id="1"/>
      <w:r w:rsidRPr="002C0F08">
        <w:rPr>
          <w:sz w:val="22"/>
          <w:szCs w:val="22"/>
        </w:rPr>
        <w:t xml:space="preserve">. </w:t>
      </w:r>
      <w:r w:rsidR="0076731A">
        <w:rPr>
          <w:sz w:val="22"/>
          <w:szCs w:val="22"/>
        </w:rPr>
        <w:t>CDF curves of cross-correlation real values for PBCH-DMRS sequences</w:t>
      </w:r>
      <w:r w:rsidR="00AB3A7D">
        <w:rPr>
          <w:sz w:val="22"/>
          <w:szCs w:val="22"/>
        </w:rPr>
        <w:t>.</w:t>
      </w:r>
    </w:p>
    <w:p w14:paraId="604BF1B0" w14:textId="0C8CFC5C" w:rsidR="00510D3C" w:rsidRDefault="00855632" w:rsidP="00510D3C">
      <w:pPr>
        <w:pStyle w:val="BodyText"/>
        <w:keepNext/>
        <w:spacing w:before="240"/>
        <w:jc w:val="center"/>
        <w:rPr>
          <w:rFonts w:ascii="Times New Roman" w:hAnsi="Times New Roman"/>
          <w:sz w:val="22"/>
          <w:szCs w:val="22"/>
          <w:lang w:eastAsia="zh-CN"/>
        </w:rPr>
      </w:pPr>
      <w:r w:rsidRPr="00855632">
        <w:rPr>
          <w:rFonts w:ascii="Times New Roman" w:hAnsi="Times New Roman"/>
          <w:noProof/>
          <w:sz w:val="22"/>
          <w:szCs w:val="22"/>
          <w:lang w:eastAsia="ko-KR"/>
        </w:rPr>
        <w:drawing>
          <wp:inline distT="0" distB="0" distL="0" distR="0" wp14:anchorId="4301A3AF" wp14:editId="17BA0501">
            <wp:extent cx="3150000" cy="2361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1969A" w14:textId="2D930CC7" w:rsidR="00C046F8" w:rsidRPr="00997217" w:rsidRDefault="00600D90" w:rsidP="00997217">
      <w:pPr>
        <w:pStyle w:val="MyTableCaption"/>
      </w:pPr>
      <w:bookmarkStart w:id="2" w:name="_Ref492633305"/>
      <w:r w:rsidRPr="002C0F08">
        <w:t xml:space="preserve">Figure </w:t>
      </w:r>
      <w:fldSimple w:instr=" SEQ Figure \* ARABIC ">
        <w:r w:rsidR="00662C7F">
          <w:rPr>
            <w:noProof/>
          </w:rPr>
          <w:t>2</w:t>
        </w:r>
      </w:fldSimple>
      <w:bookmarkEnd w:id="2"/>
      <w:r w:rsidRPr="00997217">
        <w:t xml:space="preserve">. </w:t>
      </w:r>
      <w:r w:rsidR="00C046F8" w:rsidRPr="00997217">
        <w:t xml:space="preserve">Variation of the cross-correlation real value </w:t>
      </w:r>
      <w:r w:rsidR="001E4712" w:rsidRPr="00997217">
        <w:t xml:space="preserve">observed </w:t>
      </w:r>
      <w:r w:rsidR="00C046F8" w:rsidRPr="00997217">
        <w:t xml:space="preserve">for two PBCH-DMRS sequences corresponding to </w:t>
      </w:r>
      <w:r w:rsidR="001E4712" w:rsidRPr="00997217">
        <w:t>fixed</w:t>
      </w:r>
      <w:r w:rsidR="00C046F8" w:rsidRPr="00997217">
        <w:t xml:space="preserve"> PCID</w:t>
      </w:r>
      <w:r w:rsidR="00C046F8" w:rsidRPr="00E8507A">
        <w:rPr>
          <w:vertAlign w:val="subscript"/>
        </w:rPr>
        <w:t>1</w:t>
      </w:r>
      <w:r w:rsidR="00C046F8" w:rsidRPr="00997217">
        <w:t xml:space="preserve"> and PCID</w:t>
      </w:r>
      <w:r w:rsidR="00C046F8" w:rsidRPr="00E8507A">
        <w:rPr>
          <w:vertAlign w:val="subscript"/>
        </w:rPr>
        <w:t>2</w:t>
      </w:r>
      <w:r w:rsidR="00C046F8" w:rsidRPr="00997217">
        <w:t xml:space="preserve"> values.</w:t>
      </w:r>
    </w:p>
    <w:p w14:paraId="42DE2948" w14:textId="5761AF88" w:rsidR="00821D53" w:rsidRDefault="00821D53" w:rsidP="00225C2A">
      <w:pPr>
        <w:pStyle w:val="StyleBodyTextbtLeftFirstline051cmBefore12pt"/>
        <w:rPr>
          <w:lang w:eastAsia="zh-CN"/>
        </w:rPr>
      </w:pPr>
      <w:r>
        <w:rPr>
          <w:lang w:eastAsia="zh-CN"/>
        </w:rPr>
        <w:t xml:space="preserve">The comparison of the cross-correlation real values provided by different PBCH-DMRS designs is summarized in </w:t>
      </w:r>
      <w:r w:rsidR="00225C2A">
        <w:rPr>
          <w:lang w:eastAsia="zh-CN"/>
        </w:rPr>
        <w:fldChar w:fldCharType="begin"/>
      </w:r>
      <w:r w:rsidR="00225C2A">
        <w:rPr>
          <w:lang w:eastAsia="zh-CN"/>
        </w:rPr>
        <w:instrText xml:space="preserve"> REF _Ref494553853 \h </w:instrText>
      </w:r>
      <w:r w:rsidR="00225C2A">
        <w:rPr>
          <w:lang w:eastAsia="zh-CN"/>
        </w:rPr>
      </w:r>
      <w:r w:rsidR="00225C2A">
        <w:rPr>
          <w:lang w:eastAsia="zh-CN"/>
        </w:rPr>
        <w:fldChar w:fldCharType="separate"/>
      </w:r>
      <w:r w:rsidR="00225C2A">
        <w:t xml:space="preserve">Table </w:t>
      </w:r>
      <w:r w:rsidR="00225C2A">
        <w:rPr>
          <w:noProof/>
        </w:rPr>
        <w:t>1</w:t>
      </w:r>
      <w:r w:rsidR="00225C2A">
        <w:rPr>
          <w:lang w:eastAsia="zh-CN"/>
        </w:rPr>
        <w:fldChar w:fldCharType="end"/>
      </w:r>
      <w:r w:rsidR="00997217">
        <w:rPr>
          <w:lang w:eastAsia="zh-CN"/>
        </w:rPr>
        <w:t xml:space="preserve"> and </w:t>
      </w:r>
      <w:r w:rsidR="00225C2A">
        <w:rPr>
          <w:lang w:eastAsia="zh-CN"/>
        </w:rPr>
        <w:fldChar w:fldCharType="begin"/>
      </w:r>
      <w:r w:rsidR="00225C2A">
        <w:rPr>
          <w:lang w:eastAsia="zh-CN"/>
        </w:rPr>
        <w:instrText xml:space="preserve"> REF _Ref494553887 \h </w:instrText>
      </w:r>
      <w:r w:rsidR="00225C2A">
        <w:rPr>
          <w:lang w:eastAsia="zh-CN"/>
        </w:rPr>
      </w:r>
      <w:r w:rsidR="00225C2A">
        <w:rPr>
          <w:lang w:eastAsia="zh-CN"/>
        </w:rPr>
        <w:fldChar w:fldCharType="separate"/>
      </w:r>
      <w:r w:rsidR="00225C2A">
        <w:t xml:space="preserve">Table </w:t>
      </w:r>
      <w:r w:rsidR="00225C2A">
        <w:rPr>
          <w:noProof/>
        </w:rPr>
        <w:t>2</w:t>
      </w:r>
      <w:r w:rsidR="00225C2A">
        <w:rPr>
          <w:lang w:eastAsia="zh-CN"/>
        </w:rPr>
        <w:fldChar w:fldCharType="end"/>
      </w:r>
      <w:r w:rsidR="00997217">
        <w:rPr>
          <w:lang w:eastAsia="zh-CN"/>
        </w:rPr>
        <w:t xml:space="preserve"> for all combinations of cell ID and SS block index and for the same cell ID but </w:t>
      </w:r>
      <w:r w:rsidR="001D481A">
        <w:rPr>
          <w:lang w:eastAsia="zh-CN"/>
        </w:rPr>
        <w:t>different</w:t>
      </w:r>
      <w:r w:rsidR="00997217">
        <w:rPr>
          <w:lang w:eastAsia="zh-CN"/>
        </w:rPr>
        <w:t xml:space="preserve"> SS block indices, respectively</w:t>
      </w:r>
      <w:r>
        <w:rPr>
          <w:lang w:eastAsia="zh-CN"/>
        </w:rPr>
        <w:t>.</w:t>
      </w:r>
      <w:r w:rsidR="00390921">
        <w:rPr>
          <w:lang w:eastAsia="zh-CN"/>
        </w:rPr>
        <w:t xml:space="preserve"> Corresponding CDF curves are given in </w:t>
      </w:r>
      <w:r w:rsidR="00752492">
        <w:rPr>
          <w:lang w:eastAsia="zh-CN"/>
        </w:rPr>
        <w:fldChar w:fldCharType="begin"/>
      </w:r>
      <w:r w:rsidR="00752492">
        <w:rPr>
          <w:lang w:eastAsia="zh-CN"/>
        </w:rPr>
        <w:instrText xml:space="preserve"> REF _Ref494554870 \h </w:instrText>
      </w:r>
      <w:r w:rsidR="00752492">
        <w:rPr>
          <w:lang w:eastAsia="zh-CN"/>
        </w:rPr>
      </w:r>
      <w:r w:rsidR="00752492">
        <w:rPr>
          <w:lang w:eastAsia="zh-CN"/>
        </w:rPr>
        <w:fldChar w:fldCharType="separate"/>
      </w:r>
      <w:r w:rsidR="00752492" w:rsidRPr="002C0F08">
        <w:rPr>
          <w:szCs w:val="22"/>
        </w:rPr>
        <w:t xml:space="preserve">Figure </w:t>
      </w:r>
      <w:r w:rsidR="00752492">
        <w:rPr>
          <w:noProof/>
          <w:szCs w:val="22"/>
        </w:rPr>
        <w:t>3</w:t>
      </w:r>
      <w:r w:rsidR="00752492">
        <w:rPr>
          <w:lang w:eastAsia="zh-CN"/>
        </w:rPr>
        <w:fldChar w:fldCharType="end"/>
      </w:r>
      <w:r w:rsidR="00390921">
        <w:rPr>
          <w:lang w:eastAsia="zh-CN"/>
        </w:rPr>
        <w:t>.</w:t>
      </w:r>
      <w:r w:rsidR="00BD7369">
        <w:rPr>
          <w:lang w:eastAsia="zh-CN"/>
        </w:rPr>
        <w:t xml:space="preserve"> Per block cross-correlation values provided in </w:t>
      </w:r>
      <w:r w:rsidR="007C0B03">
        <w:rPr>
          <w:lang w:eastAsia="zh-CN"/>
        </w:rPr>
        <w:fldChar w:fldCharType="begin"/>
      </w:r>
      <w:r w:rsidR="007C0B03">
        <w:rPr>
          <w:lang w:eastAsia="zh-CN"/>
        </w:rPr>
        <w:instrText xml:space="preserve"> REF _Ref494555647 \h </w:instrText>
      </w:r>
      <w:r w:rsidR="007C0B03">
        <w:rPr>
          <w:lang w:eastAsia="zh-CN"/>
        </w:rPr>
      </w:r>
      <w:r w:rsidR="007C0B03">
        <w:rPr>
          <w:lang w:eastAsia="zh-CN"/>
        </w:rPr>
        <w:fldChar w:fldCharType="separate"/>
      </w:r>
      <w:r w:rsidR="007C0B03" w:rsidRPr="002C0F08">
        <w:rPr>
          <w:szCs w:val="22"/>
        </w:rPr>
        <w:t xml:space="preserve">Figure </w:t>
      </w:r>
      <w:r w:rsidR="007C0B03">
        <w:rPr>
          <w:noProof/>
          <w:szCs w:val="22"/>
        </w:rPr>
        <w:t>4</w:t>
      </w:r>
      <w:r w:rsidR="007C0B03">
        <w:rPr>
          <w:lang w:eastAsia="zh-CN"/>
        </w:rPr>
        <w:fldChar w:fldCharType="end"/>
      </w:r>
      <w:r w:rsidR="00BD7369">
        <w:rPr>
          <w:lang w:eastAsia="zh-CN"/>
        </w:rPr>
        <w:t>.</w:t>
      </w:r>
    </w:p>
    <w:p w14:paraId="1C54B23C" w14:textId="53DCA3B8" w:rsidR="00AF3EE2" w:rsidRDefault="00D44D28" w:rsidP="00997217">
      <w:pPr>
        <w:pStyle w:val="MyTableCaption"/>
        <w:rPr>
          <w:lang w:eastAsia="zh-CN"/>
        </w:rPr>
      </w:pPr>
      <w:bookmarkStart w:id="3" w:name="_Ref494553853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 xml:space="preserve">. </w:t>
      </w:r>
      <w:r w:rsidR="0005328C">
        <w:rPr>
          <w:lang w:eastAsia="zh-CN"/>
        </w:rPr>
        <w:t>Summary of cross-correlation analysis of PBCH-DMRS designs</w:t>
      </w:r>
      <w:r w:rsidR="00BF3267">
        <w:rPr>
          <w:lang w:eastAsia="zh-CN"/>
        </w:rPr>
        <w:t xml:space="preserve"> for all combinations of cell ID and SS block 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8"/>
        <w:gridCol w:w="4516"/>
        <w:gridCol w:w="1035"/>
        <w:gridCol w:w="1035"/>
        <w:gridCol w:w="1036"/>
        <w:gridCol w:w="1012"/>
      </w:tblGrid>
      <w:tr w:rsidR="00BD3A52" w14:paraId="5259E736" w14:textId="77777777" w:rsidTr="00FE4C34">
        <w:tc>
          <w:tcPr>
            <w:tcW w:w="1328" w:type="dxa"/>
            <w:vMerge w:val="restart"/>
            <w:vAlign w:val="center"/>
          </w:tcPr>
          <w:p w14:paraId="2ADF83C6" w14:textId="5FAEF144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Design alternative</w:t>
            </w:r>
          </w:p>
        </w:tc>
        <w:tc>
          <w:tcPr>
            <w:tcW w:w="4516" w:type="dxa"/>
            <w:vMerge w:val="restart"/>
            <w:vAlign w:val="center"/>
          </w:tcPr>
          <w:p w14:paraId="5BCEFF2C" w14:textId="73281E64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i/>
                <w:sz w:val="22"/>
                <w:szCs w:val="22"/>
                <w:lang w:eastAsia="zh-CN"/>
              </w:rPr>
              <w:t>c</w:t>
            </w:r>
            <w:r w:rsidRPr="00A32C22">
              <w:rPr>
                <w:rFonts w:ascii="Times New Roman" w:hAnsi="Times New Roman"/>
                <w:b/>
                <w:i/>
                <w:sz w:val="22"/>
                <w:szCs w:val="22"/>
                <w:vertAlign w:val="subscript"/>
                <w:lang w:eastAsia="zh-CN"/>
              </w:rPr>
              <w:t>init</w:t>
            </w:r>
          </w:p>
        </w:tc>
        <w:tc>
          <w:tcPr>
            <w:tcW w:w="1035" w:type="dxa"/>
            <w:vAlign w:val="center"/>
          </w:tcPr>
          <w:p w14:paraId="2F201653" w14:textId="51CDFAE4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50%-tile</w:t>
            </w:r>
          </w:p>
        </w:tc>
        <w:tc>
          <w:tcPr>
            <w:tcW w:w="1035" w:type="dxa"/>
            <w:vAlign w:val="center"/>
          </w:tcPr>
          <w:p w14:paraId="7D0531BC" w14:textId="45808290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95%-tile</w:t>
            </w:r>
          </w:p>
        </w:tc>
        <w:tc>
          <w:tcPr>
            <w:tcW w:w="2048" w:type="dxa"/>
            <w:gridSpan w:val="2"/>
            <w:vAlign w:val="center"/>
          </w:tcPr>
          <w:p w14:paraId="21F1BFDB" w14:textId="2717FE5E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Max</w:t>
            </w:r>
          </w:p>
        </w:tc>
      </w:tr>
      <w:tr w:rsidR="00BD3A52" w14:paraId="190ADF32" w14:textId="77777777" w:rsidTr="00FE4C34">
        <w:tc>
          <w:tcPr>
            <w:tcW w:w="1328" w:type="dxa"/>
            <w:vMerge/>
            <w:vAlign w:val="center"/>
          </w:tcPr>
          <w:p w14:paraId="5E07D45D" w14:textId="77777777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4516" w:type="dxa"/>
            <w:vMerge/>
            <w:vAlign w:val="center"/>
          </w:tcPr>
          <w:p w14:paraId="6D6AD424" w14:textId="77777777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035" w:type="dxa"/>
            <w:vAlign w:val="center"/>
          </w:tcPr>
          <w:p w14:paraId="3659598C" w14:textId="6549D391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Linear</w:t>
            </w:r>
          </w:p>
        </w:tc>
        <w:tc>
          <w:tcPr>
            <w:tcW w:w="1035" w:type="dxa"/>
            <w:vAlign w:val="center"/>
          </w:tcPr>
          <w:p w14:paraId="1CCD1C10" w14:textId="56E333DF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Linear</w:t>
            </w:r>
          </w:p>
        </w:tc>
        <w:tc>
          <w:tcPr>
            <w:tcW w:w="1036" w:type="dxa"/>
            <w:vAlign w:val="center"/>
          </w:tcPr>
          <w:p w14:paraId="03BA613E" w14:textId="6E1DA753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Linear</w:t>
            </w:r>
          </w:p>
        </w:tc>
        <w:tc>
          <w:tcPr>
            <w:tcW w:w="1012" w:type="dxa"/>
            <w:vAlign w:val="center"/>
          </w:tcPr>
          <w:p w14:paraId="20312952" w14:textId="5F01049B" w:rsidR="00BD3A52" w:rsidRPr="00A32C22" w:rsidRDefault="00BD3A5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dB</w:t>
            </w:r>
          </w:p>
        </w:tc>
      </w:tr>
      <w:tr w:rsidR="00D26748" w14:paraId="20B1DAEC" w14:textId="77777777" w:rsidTr="005B29CE">
        <w:tc>
          <w:tcPr>
            <w:tcW w:w="1328" w:type="dxa"/>
            <w:vAlign w:val="center"/>
          </w:tcPr>
          <w:p w14:paraId="512141AD" w14:textId="0EA343CF" w:rsidR="00D26748" w:rsidRDefault="00A32C2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Alt.1</w:t>
            </w:r>
          </w:p>
        </w:tc>
        <w:tc>
          <w:tcPr>
            <w:tcW w:w="4516" w:type="dxa"/>
            <w:vAlign w:val="center"/>
          </w:tcPr>
          <w:p w14:paraId="03E172C0" w14:textId="3573DDE1" w:rsidR="00D26748" w:rsidRDefault="00A32C22" w:rsidP="00A32C2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B47E5">
              <w:rPr>
                <w:rFonts w:ascii="Times New Roman" w:hAnsi="Times New Roman"/>
                <w:position w:val="-12"/>
                <w:sz w:val="22"/>
                <w:szCs w:val="22"/>
                <w:lang w:eastAsia="zh-CN"/>
              </w:rPr>
              <w:object w:dxaOrig="3060" w:dyaOrig="380" w14:anchorId="34A4E863">
                <v:shape id="_x0000_i1047" type="#_x0000_t75" style="width:153.7pt;height:19pt" o:ole="">
                  <v:imagedata r:id="rId18" o:title=""/>
                </v:shape>
                <o:OLEObject Type="Embed" ProgID="Equation.3" ShapeID="_x0000_i1047" DrawAspect="Content" ObjectID="_1568486423" r:id="rId51"/>
              </w:object>
            </w:r>
          </w:p>
        </w:tc>
        <w:tc>
          <w:tcPr>
            <w:tcW w:w="1035" w:type="dxa"/>
            <w:vAlign w:val="center"/>
          </w:tcPr>
          <w:p w14:paraId="7AFBEE9D" w14:textId="3AB4F5BF" w:rsidR="00D26748" w:rsidRPr="002C09FC" w:rsidRDefault="002C09FC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2C09FC">
              <w:rPr>
                <w:sz w:val="22"/>
                <w:szCs w:val="22"/>
                <w:lang w:eastAsia="zh-CN"/>
              </w:rPr>
              <w:t>0.0069</w:t>
            </w:r>
          </w:p>
        </w:tc>
        <w:tc>
          <w:tcPr>
            <w:tcW w:w="1035" w:type="dxa"/>
            <w:vAlign w:val="center"/>
          </w:tcPr>
          <w:p w14:paraId="2DFDE616" w14:textId="0CD0B828" w:rsidR="00D26748" w:rsidRPr="00887DFA" w:rsidRDefault="00887DFA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887DFA">
              <w:rPr>
                <w:sz w:val="22"/>
                <w:szCs w:val="22"/>
                <w:lang w:eastAsia="zh-CN"/>
              </w:rPr>
              <w:t>0.1042</w:t>
            </w:r>
          </w:p>
        </w:tc>
        <w:tc>
          <w:tcPr>
            <w:tcW w:w="1036" w:type="dxa"/>
            <w:vAlign w:val="center"/>
          </w:tcPr>
          <w:p w14:paraId="0070A6F3" w14:textId="23DAB03D" w:rsidR="00D26748" w:rsidRPr="00233F1C" w:rsidRDefault="00233F1C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233F1C">
              <w:rPr>
                <w:sz w:val="22"/>
                <w:szCs w:val="22"/>
                <w:lang w:eastAsia="zh-CN"/>
              </w:rPr>
              <w:t>0.1806</w:t>
            </w:r>
          </w:p>
        </w:tc>
        <w:tc>
          <w:tcPr>
            <w:tcW w:w="1012" w:type="dxa"/>
            <w:vAlign w:val="center"/>
          </w:tcPr>
          <w:p w14:paraId="7CC15A4B" w14:textId="2B324363" w:rsidR="00D26748" w:rsidRDefault="008D0C60" w:rsidP="005B29CE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8D0C60">
              <w:rPr>
                <w:rFonts w:ascii="Times New Roman" w:hAnsi="Times New Roman"/>
                <w:sz w:val="22"/>
                <w:szCs w:val="22"/>
                <w:lang w:eastAsia="zh-CN"/>
              </w:rPr>
              <w:t>-7.4432</w:t>
            </w:r>
          </w:p>
        </w:tc>
      </w:tr>
      <w:tr w:rsidR="00D26748" w14:paraId="44B691DA" w14:textId="77777777" w:rsidTr="005B29CE">
        <w:tc>
          <w:tcPr>
            <w:tcW w:w="1328" w:type="dxa"/>
            <w:vAlign w:val="center"/>
          </w:tcPr>
          <w:p w14:paraId="62284F7F" w14:textId="5E809013" w:rsidR="00D26748" w:rsidRDefault="00A32C2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Alt.2</w:t>
            </w:r>
          </w:p>
        </w:tc>
        <w:tc>
          <w:tcPr>
            <w:tcW w:w="4516" w:type="dxa"/>
            <w:vAlign w:val="center"/>
          </w:tcPr>
          <w:p w14:paraId="3F7EAB14" w14:textId="19AA7AAF" w:rsidR="00D26748" w:rsidRDefault="00A32C22" w:rsidP="00A32C2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2533A8">
              <w:rPr>
                <w:rFonts w:ascii="Times New Roman" w:hAnsi="Times New Roman"/>
                <w:position w:val="-12"/>
                <w:sz w:val="22"/>
                <w:szCs w:val="22"/>
                <w:lang w:eastAsia="zh-CN"/>
              </w:rPr>
              <w:object w:dxaOrig="4000" w:dyaOrig="380" w14:anchorId="3BB4944F">
                <v:shape id="_x0000_i1048" type="#_x0000_t75" style="width:200.1pt;height:19pt" o:ole="">
                  <v:imagedata r:id="rId28" o:title=""/>
                </v:shape>
                <o:OLEObject Type="Embed" ProgID="Equation.3" ShapeID="_x0000_i1048" DrawAspect="Content" ObjectID="_1568486424" r:id="rId52"/>
              </w:object>
            </w:r>
          </w:p>
        </w:tc>
        <w:tc>
          <w:tcPr>
            <w:tcW w:w="1035" w:type="dxa"/>
            <w:vAlign w:val="center"/>
          </w:tcPr>
          <w:p w14:paraId="79760656" w14:textId="2F399CF2" w:rsidR="00D26748" w:rsidRDefault="002C09FC" w:rsidP="005B29CE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0.0</w:t>
            </w:r>
          </w:p>
        </w:tc>
        <w:tc>
          <w:tcPr>
            <w:tcW w:w="1035" w:type="dxa"/>
            <w:vAlign w:val="center"/>
          </w:tcPr>
          <w:p w14:paraId="3FDE1CE9" w14:textId="4A975371" w:rsidR="00D26748" w:rsidRPr="00887DFA" w:rsidRDefault="00887DFA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887DFA">
              <w:rPr>
                <w:sz w:val="22"/>
                <w:szCs w:val="22"/>
                <w:lang w:eastAsia="zh-CN"/>
              </w:rPr>
              <w:t>0.0972</w:t>
            </w:r>
          </w:p>
        </w:tc>
        <w:tc>
          <w:tcPr>
            <w:tcW w:w="1036" w:type="dxa"/>
            <w:vAlign w:val="center"/>
          </w:tcPr>
          <w:p w14:paraId="4707E04D" w14:textId="23AA69DB" w:rsidR="00D26748" w:rsidRPr="00233F1C" w:rsidRDefault="00233F1C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233F1C">
              <w:rPr>
                <w:sz w:val="22"/>
                <w:szCs w:val="22"/>
                <w:lang w:eastAsia="zh-CN"/>
              </w:rPr>
              <w:t>0.4236</w:t>
            </w:r>
          </w:p>
        </w:tc>
        <w:tc>
          <w:tcPr>
            <w:tcW w:w="1012" w:type="dxa"/>
            <w:vAlign w:val="center"/>
          </w:tcPr>
          <w:p w14:paraId="1434B2A8" w14:textId="521A67B0" w:rsidR="00D26748" w:rsidRPr="008D0C60" w:rsidRDefault="008D0C60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8D0C60">
              <w:rPr>
                <w:sz w:val="22"/>
                <w:szCs w:val="22"/>
                <w:lang w:eastAsia="zh-CN"/>
              </w:rPr>
              <w:t>-3.7304</w:t>
            </w:r>
          </w:p>
        </w:tc>
      </w:tr>
      <w:tr w:rsidR="00D26748" w14:paraId="20A7DA89" w14:textId="77777777" w:rsidTr="005B29CE">
        <w:tc>
          <w:tcPr>
            <w:tcW w:w="1328" w:type="dxa"/>
            <w:vAlign w:val="center"/>
          </w:tcPr>
          <w:p w14:paraId="2B06223A" w14:textId="7B27BFC8" w:rsidR="00D26748" w:rsidRDefault="00A32C2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Alt.3</w:t>
            </w:r>
          </w:p>
        </w:tc>
        <w:tc>
          <w:tcPr>
            <w:tcW w:w="4516" w:type="dxa"/>
            <w:vAlign w:val="center"/>
          </w:tcPr>
          <w:p w14:paraId="255BD03B" w14:textId="6C4E1AA2" w:rsidR="00D26748" w:rsidRDefault="00A32C22" w:rsidP="00A32C2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796114">
              <w:rPr>
                <w:rFonts w:ascii="Times New Roman" w:hAnsi="Times New Roman"/>
                <w:position w:val="-12"/>
                <w:sz w:val="22"/>
                <w:szCs w:val="22"/>
                <w:lang w:eastAsia="zh-CN"/>
              </w:rPr>
              <w:object w:dxaOrig="4300" w:dyaOrig="380" w14:anchorId="78E7B66B">
                <v:shape id="_x0000_i1049" type="#_x0000_t75" style="width:215.1pt;height:19pt" o:ole="">
                  <v:imagedata r:id="rId53" o:title=""/>
                </v:shape>
                <o:OLEObject Type="Embed" ProgID="Equation.3" ShapeID="_x0000_i1049" DrawAspect="Content" ObjectID="_1568486425" r:id="rId54"/>
              </w:object>
            </w:r>
          </w:p>
        </w:tc>
        <w:tc>
          <w:tcPr>
            <w:tcW w:w="1035" w:type="dxa"/>
            <w:vAlign w:val="center"/>
          </w:tcPr>
          <w:p w14:paraId="4E503402" w14:textId="5046C81B" w:rsidR="00D26748" w:rsidRDefault="002C09FC" w:rsidP="005B29CE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2C09FC">
              <w:rPr>
                <w:sz w:val="22"/>
                <w:szCs w:val="22"/>
                <w:lang w:eastAsia="zh-CN"/>
              </w:rPr>
              <w:t>0.0069</w:t>
            </w:r>
          </w:p>
        </w:tc>
        <w:tc>
          <w:tcPr>
            <w:tcW w:w="1035" w:type="dxa"/>
            <w:vAlign w:val="center"/>
          </w:tcPr>
          <w:p w14:paraId="75E822FD" w14:textId="377DC80A" w:rsidR="00D26748" w:rsidRPr="00887DFA" w:rsidRDefault="00887DFA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887DFA">
              <w:rPr>
                <w:sz w:val="22"/>
                <w:szCs w:val="22"/>
                <w:lang w:eastAsia="zh-CN"/>
              </w:rPr>
              <w:t>0.1042</w:t>
            </w:r>
          </w:p>
        </w:tc>
        <w:tc>
          <w:tcPr>
            <w:tcW w:w="1036" w:type="dxa"/>
            <w:vAlign w:val="center"/>
          </w:tcPr>
          <w:p w14:paraId="6593442F" w14:textId="3D613F25" w:rsidR="00D26748" w:rsidRPr="00233F1C" w:rsidRDefault="00233F1C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233F1C">
              <w:rPr>
                <w:sz w:val="22"/>
                <w:szCs w:val="22"/>
                <w:lang w:eastAsia="zh-CN"/>
              </w:rPr>
              <w:t>0.2569</w:t>
            </w:r>
          </w:p>
        </w:tc>
        <w:tc>
          <w:tcPr>
            <w:tcW w:w="1012" w:type="dxa"/>
            <w:vAlign w:val="center"/>
          </w:tcPr>
          <w:p w14:paraId="5DABBE14" w14:textId="6B16FC13" w:rsidR="00D26748" w:rsidRPr="008D0C60" w:rsidRDefault="008D0C60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8D0C60">
              <w:rPr>
                <w:sz w:val="22"/>
                <w:szCs w:val="22"/>
                <w:lang w:eastAsia="zh-CN"/>
              </w:rPr>
              <w:t>-5.9024</w:t>
            </w:r>
          </w:p>
        </w:tc>
      </w:tr>
      <w:tr w:rsidR="00D26748" w14:paraId="2FDF6F18" w14:textId="77777777" w:rsidTr="005B29CE">
        <w:tc>
          <w:tcPr>
            <w:tcW w:w="1328" w:type="dxa"/>
            <w:vAlign w:val="center"/>
          </w:tcPr>
          <w:p w14:paraId="6277885E" w14:textId="663336A4" w:rsidR="00D26748" w:rsidRDefault="00A32C22" w:rsidP="00A32C2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Alt.4</w:t>
            </w:r>
          </w:p>
        </w:tc>
        <w:tc>
          <w:tcPr>
            <w:tcW w:w="4516" w:type="dxa"/>
            <w:vAlign w:val="center"/>
          </w:tcPr>
          <w:p w14:paraId="1EB76CBF" w14:textId="58AEA9E2" w:rsidR="00D26748" w:rsidRDefault="008826DD" w:rsidP="00A32C22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8D0C60">
              <w:rPr>
                <w:rFonts w:ascii="Times New Roman" w:hAnsi="Times New Roman"/>
                <w:position w:val="-32"/>
                <w:sz w:val="22"/>
                <w:szCs w:val="22"/>
                <w:lang w:eastAsia="zh-CN"/>
              </w:rPr>
              <w:object w:dxaOrig="4000" w:dyaOrig="760" w14:anchorId="063920DE">
                <v:shape id="_x0000_i1050" type="#_x0000_t75" style="width:200.1pt;height:38pt" o:ole="">
                  <v:imagedata r:id="rId55" o:title=""/>
                </v:shape>
                <o:OLEObject Type="Embed" ProgID="Equation.3" ShapeID="_x0000_i1050" DrawAspect="Content" ObjectID="_1568486426" r:id="rId56"/>
              </w:object>
            </w:r>
          </w:p>
        </w:tc>
        <w:tc>
          <w:tcPr>
            <w:tcW w:w="1035" w:type="dxa"/>
            <w:vAlign w:val="center"/>
          </w:tcPr>
          <w:p w14:paraId="7DD392C1" w14:textId="467785A1" w:rsidR="00D26748" w:rsidRDefault="002C09FC" w:rsidP="005B29CE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2C09FC">
              <w:rPr>
                <w:sz w:val="22"/>
                <w:szCs w:val="22"/>
                <w:lang w:eastAsia="zh-CN"/>
              </w:rPr>
              <w:t>0.0069</w:t>
            </w:r>
          </w:p>
        </w:tc>
        <w:tc>
          <w:tcPr>
            <w:tcW w:w="1035" w:type="dxa"/>
            <w:vAlign w:val="center"/>
          </w:tcPr>
          <w:p w14:paraId="38B1FF3C" w14:textId="74AC7E5A" w:rsidR="00D26748" w:rsidRPr="00887DFA" w:rsidRDefault="00887DFA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887DFA">
              <w:rPr>
                <w:sz w:val="22"/>
                <w:szCs w:val="22"/>
                <w:lang w:eastAsia="zh-CN"/>
              </w:rPr>
              <w:t>0.1042</w:t>
            </w:r>
          </w:p>
        </w:tc>
        <w:tc>
          <w:tcPr>
            <w:tcW w:w="1036" w:type="dxa"/>
            <w:vAlign w:val="center"/>
          </w:tcPr>
          <w:p w14:paraId="1F9963DC" w14:textId="17A7E3BD" w:rsidR="00D26748" w:rsidRDefault="00233F1C" w:rsidP="005B29CE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0.25</w:t>
            </w:r>
          </w:p>
        </w:tc>
        <w:tc>
          <w:tcPr>
            <w:tcW w:w="1012" w:type="dxa"/>
            <w:vAlign w:val="center"/>
          </w:tcPr>
          <w:p w14:paraId="5A98B833" w14:textId="39854CE0" w:rsidR="00D26748" w:rsidRDefault="002310F6" w:rsidP="005B29CE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2310F6">
              <w:rPr>
                <w:rFonts w:ascii="Times New Roman" w:hAnsi="Times New Roman"/>
                <w:sz w:val="22"/>
                <w:szCs w:val="22"/>
                <w:lang w:eastAsia="zh-CN"/>
              </w:rPr>
              <w:t>-6.020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6</w:t>
            </w:r>
          </w:p>
        </w:tc>
      </w:tr>
    </w:tbl>
    <w:p w14:paraId="1DB99A53" w14:textId="2BF703CB" w:rsidR="00FE4C34" w:rsidRDefault="00FE4C34" w:rsidP="00FE4C34">
      <w:pPr>
        <w:pStyle w:val="MyTableCaption"/>
        <w:rPr>
          <w:lang w:eastAsia="zh-CN"/>
        </w:rPr>
      </w:pPr>
      <w:bookmarkStart w:id="4" w:name="_Ref494553887"/>
      <w:r>
        <w:t xml:space="preserve">Table </w:t>
      </w:r>
      <w:fldSimple w:instr=" SEQ Table \* ARABIC ">
        <w:r w:rsidR="004D55DB">
          <w:rPr>
            <w:noProof/>
          </w:rPr>
          <w:t>2</w:t>
        </w:r>
      </w:fldSimple>
      <w:bookmarkEnd w:id="4"/>
      <w:r>
        <w:t xml:space="preserve">. </w:t>
      </w:r>
      <w:r>
        <w:rPr>
          <w:lang w:eastAsia="zh-CN"/>
        </w:rPr>
        <w:t xml:space="preserve">Summary of cross-correlation analysis of PBCH-DMRS designs for </w:t>
      </w:r>
      <w:r w:rsidR="004D55DB">
        <w:rPr>
          <w:lang w:eastAsia="zh-CN"/>
        </w:rPr>
        <w:t>the same</w:t>
      </w:r>
      <w:r>
        <w:rPr>
          <w:lang w:eastAsia="zh-CN"/>
        </w:rPr>
        <w:t xml:space="preserve"> cell ID and </w:t>
      </w:r>
      <w:r w:rsidR="004D55DB">
        <w:rPr>
          <w:lang w:eastAsia="zh-CN"/>
        </w:rPr>
        <w:t xml:space="preserve">different </w:t>
      </w:r>
      <w:r>
        <w:rPr>
          <w:lang w:eastAsia="zh-CN"/>
        </w:rPr>
        <w:t>SS block ind</w:t>
      </w:r>
      <w:r w:rsidR="00C67A18">
        <w:rPr>
          <w:lang w:eastAsia="zh-CN"/>
        </w:rPr>
        <w:t>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8"/>
        <w:gridCol w:w="4516"/>
        <w:gridCol w:w="1035"/>
        <w:gridCol w:w="1035"/>
        <w:gridCol w:w="1036"/>
        <w:gridCol w:w="1012"/>
      </w:tblGrid>
      <w:tr w:rsidR="00FE4C34" w14:paraId="1A2CB5FF" w14:textId="77777777" w:rsidTr="00D85A13">
        <w:tc>
          <w:tcPr>
            <w:tcW w:w="1328" w:type="dxa"/>
            <w:vMerge w:val="restart"/>
            <w:vAlign w:val="center"/>
          </w:tcPr>
          <w:p w14:paraId="74621207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Design alternative</w:t>
            </w:r>
          </w:p>
        </w:tc>
        <w:tc>
          <w:tcPr>
            <w:tcW w:w="4516" w:type="dxa"/>
            <w:vMerge w:val="restart"/>
            <w:vAlign w:val="center"/>
          </w:tcPr>
          <w:p w14:paraId="715A995D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i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i/>
                <w:sz w:val="22"/>
                <w:szCs w:val="22"/>
                <w:lang w:eastAsia="zh-CN"/>
              </w:rPr>
              <w:t>c</w:t>
            </w:r>
            <w:r w:rsidRPr="00A32C22">
              <w:rPr>
                <w:rFonts w:ascii="Times New Roman" w:hAnsi="Times New Roman"/>
                <w:b/>
                <w:i/>
                <w:sz w:val="22"/>
                <w:szCs w:val="22"/>
                <w:vertAlign w:val="subscript"/>
                <w:lang w:eastAsia="zh-CN"/>
              </w:rPr>
              <w:t>init</w:t>
            </w:r>
          </w:p>
        </w:tc>
        <w:tc>
          <w:tcPr>
            <w:tcW w:w="1035" w:type="dxa"/>
            <w:vAlign w:val="center"/>
          </w:tcPr>
          <w:p w14:paraId="3BBA8AAF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50%-tile</w:t>
            </w:r>
          </w:p>
        </w:tc>
        <w:tc>
          <w:tcPr>
            <w:tcW w:w="1035" w:type="dxa"/>
            <w:vAlign w:val="center"/>
          </w:tcPr>
          <w:p w14:paraId="7E6725D3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95%-tile</w:t>
            </w:r>
          </w:p>
        </w:tc>
        <w:tc>
          <w:tcPr>
            <w:tcW w:w="2048" w:type="dxa"/>
            <w:gridSpan w:val="2"/>
            <w:vAlign w:val="center"/>
          </w:tcPr>
          <w:p w14:paraId="56231014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Max</w:t>
            </w:r>
          </w:p>
        </w:tc>
      </w:tr>
      <w:tr w:rsidR="00FE4C34" w14:paraId="16D19066" w14:textId="77777777" w:rsidTr="00D85A13">
        <w:tc>
          <w:tcPr>
            <w:tcW w:w="1328" w:type="dxa"/>
            <w:vMerge/>
            <w:vAlign w:val="center"/>
          </w:tcPr>
          <w:p w14:paraId="404EAC3D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4516" w:type="dxa"/>
            <w:vMerge/>
            <w:vAlign w:val="center"/>
          </w:tcPr>
          <w:p w14:paraId="25326745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035" w:type="dxa"/>
            <w:vAlign w:val="center"/>
          </w:tcPr>
          <w:p w14:paraId="19B08402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Linear</w:t>
            </w:r>
          </w:p>
        </w:tc>
        <w:tc>
          <w:tcPr>
            <w:tcW w:w="1035" w:type="dxa"/>
            <w:vAlign w:val="center"/>
          </w:tcPr>
          <w:p w14:paraId="23C4EE36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Linear</w:t>
            </w:r>
          </w:p>
        </w:tc>
        <w:tc>
          <w:tcPr>
            <w:tcW w:w="1036" w:type="dxa"/>
            <w:vAlign w:val="center"/>
          </w:tcPr>
          <w:p w14:paraId="54F34AE8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Linear</w:t>
            </w:r>
          </w:p>
        </w:tc>
        <w:tc>
          <w:tcPr>
            <w:tcW w:w="1012" w:type="dxa"/>
            <w:vAlign w:val="center"/>
          </w:tcPr>
          <w:p w14:paraId="148D9674" w14:textId="77777777" w:rsidR="00FE4C34" w:rsidRPr="00A32C22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zh-CN"/>
              </w:rPr>
            </w:pPr>
            <w:r w:rsidRPr="00A32C22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dB</w:t>
            </w:r>
          </w:p>
        </w:tc>
      </w:tr>
      <w:tr w:rsidR="00FE4C34" w14:paraId="214F16CD" w14:textId="77777777" w:rsidTr="00D85A13">
        <w:tc>
          <w:tcPr>
            <w:tcW w:w="1328" w:type="dxa"/>
            <w:vAlign w:val="center"/>
          </w:tcPr>
          <w:p w14:paraId="009D4BA3" w14:textId="77777777" w:rsidR="00FE4C34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Alt.1</w:t>
            </w:r>
          </w:p>
        </w:tc>
        <w:tc>
          <w:tcPr>
            <w:tcW w:w="4516" w:type="dxa"/>
            <w:vAlign w:val="center"/>
          </w:tcPr>
          <w:p w14:paraId="2D6B50A2" w14:textId="77777777" w:rsidR="00FE4C34" w:rsidRDefault="00FE4C34" w:rsidP="002632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9B47E5">
              <w:rPr>
                <w:rFonts w:ascii="Times New Roman" w:hAnsi="Times New Roman"/>
                <w:position w:val="-12"/>
                <w:sz w:val="22"/>
                <w:szCs w:val="22"/>
                <w:lang w:eastAsia="zh-CN"/>
              </w:rPr>
              <w:object w:dxaOrig="3060" w:dyaOrig="380" w14:anchorId="3372AA00">
                <v:shape id="_x0000_i1051" type="#_x0000_t75" style="width:153.5pt;height:19pt" o:ole="">
                  <v:imagedata r:id="rId18" o:title=""/>
                </v:shape>
                <o:OLEObject Type="Embed" ProgID="Equation.3" ShapeID="_x0000_i1051" DrawAspect="Content" ObjectID="_1568486427" r:id="rId57"/>
              </w:object>
            </w:r>
          </w:p>
        </w:tc>
        <w:tc>
          <w:tcPr>
            <w:tcW w:w="1035" w:type="dxa"/>
            <w:vAlign w:val="center"/>
          </w:tcPr>
          <w:p w14:paraId="090114F9" w14:textId="67EDD3A9" w:rsidR="00FE4C34" w:rsidRPr="002C09FC" w:rsidRDefault="005B29CE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</w:t>
            </w:r>
            <w:r w:rsidRPr="005B29CE">
              <w:rPr>
                <w:sz w:val="22"/>
                <w:szCs w:val="22"/>
                <w:lang w:eastAsia="zh-CN"/>
              </w:rPr>
              <w:t>0.0278</w:t>
            </w:r>
          </w:p>
        </w:tc>
        <w:tc>
          <w:tcPr>
            <w:tcW w:w="1035" w:type="dxa"/>
            <w:vAlign w:val="center"/>
          </w:tcPr>
          <w:p w14:paraId="098E4354" w14:textId="1408CA8B" w:rsidR="00FE4C34" w:rsidRPr="00887DFA" w:rsidRDefault="005B29CE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5B29CE">
              <w:rPr>
                <w:sz w:val="22"/>
                <w:szCs w:val="22"/>
                <w:lang w:eastAsia="zh-CN"/>
              </w:rPr>
              <w:t>0.1250</w:t>
            </w:r>
          </w:p>
        </w:tc>
        <w:tc>
          <w:tcPr>
            <w:tcW w:w="1036" w:type="dxa"/>
            <w:vAlign w:val="center"/>
          </w:tcPr>
          <w:p w14:paraId="31B9A573" w14:textId="47F26A72" w:rsidR="00FE4C34" w:rsidRPr="00233F1C" w:rsidRDefault="005B29CE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5B29CE">
              <w:rPr>
                <w:sz w:val="22"/>
                <w:szCs w:val="22"/>
                <w:lang w:eastAsia="zh-CN"/>
              </w:rPr>
              <w:t>0.1250</w:t>
            </w:r>
          </w:p>
        </w:tc>
        <w:tc>
          <w:tcPr>
            <w:tcW w:w="1012" w:type="dxa"/>
            <w:vAlign w:val="center"/>
          </w:tcPr>
          <w:p w14:paraId="3A0D0A40" w14:textId="060CCC61" w:rsidR="00FE4C34" w:rsidRDefault="005B29CE" w:rsidP="005B29CE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5B29CE">
              <w:rPr>
                <w:rFonts w:ascii="Times New Roman" w:hAnsi="Times New Roman"/>
                <w:sz w:val="22"/>
                <w:szCs w:val="22"/>
                <w:lang w:eastAsia="zh-CN"/>
              </w:rPr>
              <w:t>-9.0309</w:t>
            </w:r>
          </w:p>
        </w:tc>
      </w:tr>
      <w:tr w:rsidR="00FE4C34" w14:paraId="3E83FE6F" w14:textId="77777777" w:rsidTr="00D85A13">
        <w:tc>
          <w:tcPr>
            <w:tcW w:w="1328" w:type="dxa"/>
            <w:vAlign w:val="center"/>
          </w:tcPr>
          <w:p w14:paraId="722A74A9" w14:textId="77777777" w:rsidR="00FE4C34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Alt.2</w:t>
            </w:r>
          </w:p>
        </w:tc>
        <w:tc>
          <w:tcPr>
            <w:tcW w:w="4516" w:type="dxa"/>
            <w:vAlign w:val="center"/>
          </w:tcPr>
          <w:p w14:paraId="61CA6E74" w14:textId="77777777" w:rsidR="00FE4C34" w:rsidRDefault="00FE4C34" w:rsidP="002632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2533A8">
              <w:rPr>
                <w:rFonts w:ascii="Times New Roman" w:hAnsi="Times New Roman"/>
                <w:position w:val="-12"/>
                <w:sz w:val="22"/>
                <w:szCs w:val="22"/>
                <w:lang w:eastAsia="zh-CN"/>
              </w:rPr>
              <w:object w:dxaOrig="4000" w:dyaOrig="380" w14:anchorId="50F09445">
                <v:shape id="_x0000_i1052" type="#_x0000_t75" style="width:200pt;height:19pt" o:ole="">
                  <v:imagedata r:id="rId28" o:title=""/>
                </v:shape>
                <o:OLEObject Type="Embed" ProgID="Equation.3" ShapeID="_x0000_i1052" DrawAspect="Content" ObjectID="_1568486428" r:id="rId58"/>
              </w:object>
            </w:r>
          </w:p>
        </w:tc>
        <w:tc>
          <w:tcPr>
            <w:tcW w:w="1035" w:type="dxa"/>
            <w:vAlign w:val="center"/>
          </w:tcPr>
          <w:p w14:paraId="2DFC4A1C" w14:textId="173B3CEC" w:rsidR="00FE4C34" w:rsidRDefault="005B29CE" w:rsidP="005B29CE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5B29CE">
              <w:rPr>
                <w:sz w:val="22"/>
                <w:szCs w:val="22"/>
                <w:lang w:eastAsia="zh-CN"/>
              </w:rPr>
              <w:t>0.0069</w:t>
            </w:r>
          </w:p>
        </w:tc>
        <w:tc>
          <w:tcPr>
            <w:tcW w:w="1035" w:type="dxa"/>
            <w:vAlign w:val="center"/>
          </w:tcPr>
          <w:p w14:paraId="42B3D236" w14:textId="7AD60975" w:rsidR="00FE4C34" w:rsidRPr="00887DFA" w:rsidRDefault="005B29CE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5B29CE">
              <w:rPr>
                <w:sz w:val="22"/>
                <w:szCs w:val="22"/>
                <w:lang w:eastAsia="zh-CN"/>
              </w:rPr>
              <w:t>0.1111</w:t>
            </w:r>
          </w:p>
        </w:tc>
        <w:tc>
          <w:tcPr>
            <w:tcW w:w="1036" w:type="dxa"/>
            <w:vAlign w:val="center"/>
          </w:tcPr>
          <w:p w14:paraId="07944ABF" w14:textId="2B96F144" w:rsidR="00FE4C34" w:rsidRPr="00233F1C" w:rsidRDefault="005B29CE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5B29CE">
              <w:rPr>
                <w:sz w:val="22"/>
                <w:szCs w:val="22"/>
                <w:lang w:eastAsia="zh-CN"/>
              </w:rPr>
              <w:t>0.3403</w:t>
            </w:r>
          </w:p>
        </w:tc>
        <w:tc>
          <w:tcPr>
            <w:tcW w:w="1012" w:type="dxa"/>
            <w:vAlign w:val="center"/>
          </w:tcPr>
          <w:p w14:paraId="5F042ECB" w14:textId="15D5D3D3" w:rsidR="00FE4C34" w:rsidRPr="008D0C60" w:rsidRDefault="005B29CE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5B29CE">
              <w:rPr>
                <w:sz w:val="22"/>
                <w:szCs w:val="22"/>
                <w:lang w:eastAsia="zh-CN"/>
              </w:rPr>
              <w:t>-4.6814</w:t>
            </w:r>
          </w:p>
        </w:tc>
      </w:tr>
      <w:tr w:rsidR="00FE4C34" w14:paraId="2ABAC5DD" w14:textId="77777777" w:rsidTr="00D85A13">
        <w:tc>
          <w:tcPr>
            <w:tcW w:w="1328" w:type="dxa"/>
            <w:vAlign w:val="center"/>
          </w:tcPr>
          <w:p w14:paraId="68C4B63F" w14:textId="77777777" w:rsidR="00FE4C34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Alt.3</w:t>
            </w:r>
          </w:p>
        </w:tc>
        <w:tc>
          <w:tcPr>
            <w:tcW w:w="4516" w:type="dxa"/>
            <w:vAlign w:val="center"/>
          </w:tcPr>
          <w:p w14:paraId="5D908B7E" w14:textId="77777777" w:rsidR="00FE4C34" w:rsidRDefault="00FE4C34" w:rsidP="002632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796114">
              <w:rPr>
                <w:rFonts w:ascii="Times New Roman" w:hAnsi="Times New Roman"/>
                <w:position w:val="-12"/>
                <w:sz w:val="22"/>
                <w:szCs w:val="22"/>
                <w:lang w:eastAsia="zh-CN"/>
              </w:rPr>
              <w:object w:dxaOrig="4300" w:dyaOrig="380" w14:anchorId="387505D7">
                <v:shape id="_x0000_i1053" type="#_x0000_t75" style="width:215pt;height:19pt" o:ole="">
                  <v:imagedata r:id="rId53" o:title=""/>
                </v:shape>
                <o:OLEObject Type="Embed" ProgID="Equation.3" ShapeID="_x0000_i1053" DrawAspect="Content" ObjectID="_1568486429" r:id="rId59"/>
              </w:object>
            </w:r>
          </w:p>
        </w:tc>
        <w:tc>
          <w:tcPr>
            <w:tcW w:w="1035" w:type="dxa"/>
            <w:vAlign w:val="center"/>
          </w:tcPr>
          <w:p w14:paraId="0D443D3D" w14:textId="22902F68" w:rsidR="00FE4C34" w:rsidRPr="005B29CE" w:rsidRDefault="005B29CE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5B29CE">
              <w:rPr>
                <w:sz w:val="22"/>
                <w:szCs w:val="22"/>
                <w:lang w:eastAsia="zh-CN"/>
              </w:rPr>
              <w:t>0.0069</w:t>
            </w:r>
          </w:p>
        </w:tc>
        <w:tc>
          <w:tcPr>
            <w:tcW w:w="1035" w:type="dxa"/>
            <w:vAlign w:val="center"/>
          </w:tcPr>
          <w:p w14:paraId="0DEE062F" w14:textId="025241B3" w:rsidR="00FE4C34" w:rsidRPr="00887DFA" w:rsidRDefault="005B29CE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5B29CE">
              <w:rPr>
                <w:sz w:val="22"/>
                <w:szCs w:val="22"/>
                <w:lang w:eastAsia="zh-CN"/>
              </w:rPr>
              <w:t>0.0833</w:t>
            </w:r>
          </w:p>
        </w:tc>
        <w:tc>
          <w:tcPr>
            <w:tcW w:w="1036" w:type="dxa"/>
            <w:vAlign w:val="center"/>
          </w:tcPr>
          <w:p w14:paraId="7F6FF550" w14:textId="52D84E27" w:rsidR="00FE4C34" w:rsidRPr="00233F1C" w:rsidRDefault="005B29CE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5B29CE">
              <w:rPr>
                <w:sz w:val="22"/>
                <w:szCs w:val="22"/>
                <w:lang w:eastAsia="zh-CN"/>
              </w:rPr>
              <w:t>0.2431</w:t>
            </w:r>
          </w:p>
        </w:tc>
        <w:tc>
          <w:tcPr>
            <w:tcW w:w="1012" w:type="dxa"/>
            <w:vAlign w:val="center"/>
          </w:tcPr>
          <w:p w14:paraId="0522FFC4" w14:textId="5B655A69" w:rsidR="00FE4C34" w:rsidRPr="008D0C60" w:rsidRDefault="005B29CE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5B29CE">
              <w:rPr>
                <w:sz w:val="22"/>
                <w:szCs w:val="22"/>
                <w:lang w:eastAsia="zh-CN"/>
              </w:rPr>
              <w:t>-6.1422</w:t>
            </w:r>
          </w:p>
        </w:tc>
      </w:tr>
      <w:tr w:rsidR="00FE4C34" w14:paraId="038BAE13" w14:textId="77777777" w:rsidTr="00D85A13">
        <w:tc>
          <w:tcPr>
            <w:tcW w:w="1328" w:type="dxa"/>
            <w:vAlign w:val="center"/>
          </w:tcPr>
          <w:p w14:paraId="5A4589F2" w14:textId="77777777" w:rsidR="00FE4C34" w:rsidRDefault="00FE4C34" w:rsidP="0026328D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Alt.4</w:t>
            </w:r>
          </w:p>
        </w:tc>
        <w:tc>
          <w:tcPr>
            <w:tcW w:w="4516" w:type="dxa"/>
            <w:vAlign w:val="center"/>
          </w:tcPr>
          <w:p w14:paraId="38CA00E0" w14:textId="77777777" w:rsidR="00FE4C34" w:rsidRDefault="00FE4C34" w:rsidP="0026328D">
            <w:pPr>
              <w:pStyle w:val="BodyText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8D0C60">
              <w:rPr>
                <w:rFonts w:ascii="Times New Roman" w:hAnsi="Times New Roman"/>
                <w:position w:val="-32"/>
                <w:sz w:val="22"/>
                <w:szCs w:val="22"/>
                <w:lang w:eastAsia="zh-CN"/>
              </w:rPr>
              <w:object w:dxaOrig="4000" w:dyaOrig="760" w14:anchorId="7C6DDCB9">
                <v:shape id="_x0000_i1054" type="#_x0000_t75" style="width:200pt;height:38pt" o:ole="">
                  <v:imagedata r:id="rId55" o:title=""/>
                </v:shape>
                <o:OLEObject Type="Embed" ProgID="Equation.3" ShapeID="_x0000_i1054" DrawAspect="Content" ObjectID="_1568486430" r:id="rId60"/>
              </w:object>
            </w:r>
          </w:p>
        </w:tc>
        <w:tc>
          <w:tcPr>
            <w:tcW w:w="1035" w:type="dxa"/>
            <w:vAlign w:val="center"/>
          </w:tcPr>
          <w:p w14:paraId="389063CC" w14:textId="48D15172" w:rsidR="00FE4C34" w:rsidRDefault="00BD0F12" w:rsidP="005B29CE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BD0F12">
              <w:rPr>
                <w:rFonts w:ascii="Times New Roman" w:hAnsi="Times New Roman"/>
                <w:sz w:val="22"/>
                <w:szCs w:val="22"/>
                <w:lang w:eastAsia="zh-CN"/>
              </w:rPr>
              <w:t>0.0069</w:t>
            </w:r>
          </w:p>
        </w:tc>
        <w:tc>
          <w:tcPr>
            <w:tcW w:w="1035" w:type="dxa"/>
            <w:vAlign w:val="center"/>
          </w:tcPr>
          <w:p w14:paraId="16515B75" w14:textId="3DF3F723" w:rsidR="00FE4C34" w:rsidRPr="00887DFA" w:rsidRDefault="00BD0F12" w:rsidP="005B29CE">
            <w:pPr>
              <w:pStyle w:val="BodyText"/>
              <w:jc w:val="center"/>
              <w:rPr>
                <w:sz w:val="22"/>
                <w:szCs w:val="22"/>
                <w:lang w:eastAsia="zh-CN"/>
              </w:rPr>
            </w:pPr>
            <w:r w:rsidRPr="00BD0F12">
              <w:rPr>
                <w:sz w:val="22"/>
                <w:szCs w:val="22"/>
                <w:lang w:eastAsia="zh-CN"/>
              </w:rPr>
              <w:t>0.0972</w:t>
            </w:r>
          </w:p>
        </w:tc>
        <w:tc>
          <w:tcPr>
            <w:tcW w:w="1036" w:type="dxa"/>
            <w:vAlign w:val="center"/>
          </w:tcPr>
          <w:p w14:paraId="4A2E62E2" w14:textId="18B1D39A" w:rsidR="00FE4C34" w:rsidRDefault="00BD0F12" w:rsidP="005B29CE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BD0F12">
              <w:rPr>
                <w:rFonts w:ascii="Times New Roman" w:hAnsi="Times New Roman"/>
                <w:sz w:val="22"/>
                <w:szCs w:val="22"/>
                <w:lang w:eastAsia="zh-CN"/>
              </w:rPr>
              <w:t>0.2292</w:t>
            </w:r>
          </w:p>
        </w:tc>
        <w:tc>
          <w:tcPr>
            <w:tcW w:w="1012" w:type="dxa"/>
            <w:vAlign w:val="center"/>
          </w:tcPr>
          <w:p w14:paraId="70944799" w14:textId="556B07F6" w:rsidR="00FE4C34" w:rsidRDefault="00BD0F12" w:rsidP="00BD0F12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BD0F12">
              <w:rPr>
                <w:rFonts w:ascii="Times New Roman" w:hAnsi="Times New Roman"/>
                <w:sz w:val="22"/>
                <w:szCs w:val="22"/>
                <w:lang w:eastAsia="zh-CN"/>
              </w:rPr>
              <w:t>-6.397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9</w:t>
            </w:r>
          </w:p>
        </w:tc>
      </w:tr>
    </w:tbl>
    <w:p w14:paraId="17BC239B" w14:textId="2728AACB" w:rsidR="00821D53" w:rsidRDefault="00D85A13" w:rsidP="000C1005">
      <w:pPr>
        <w:pStyle w:val="BodyText"/>
        <w:spacing w:before="240"/>
        <w:jc w:val="center"/>
        <w:rPr>
          <w:rFonts w:ascii="Times New Roman" w:hAnsi="Times New Roman"/>
          <w:sz w:val="22"/>
          <w:szCs w:val="22"/>
          <w:lang w:eastAsia="zh-CN"/>
        </w:rPr>
      </w:pPr>
      <w:r w:rsidRPr="00D85A13">
        <w:rPr>
          <w:rFonts w:ascii="Times New Roman" w:hAnsi="Times New Roman"/>
          <w:noProof/>
          <w:sz w:val="22"/>
          <w:szCs w:val="22"/>
          <w:lang w:eastAsia="ko-KR"/>
        </w:rPr>
        <w:drawing>
          <wp:inline distT="0" distB="0" distL="0" distR="0" wp14:anchorId="63CB8E5E" wp14:editId="21F7B0A1">
            <wp:extent cx="3150000" cy="236160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079" w:rsidRPr="00516079">
        <w:rPr>
          <w:rFonts w:ascii="Times New Roman" w:hAnsi="Times New Roman"/>
          <w:noProof/>
          <w:sz w:val="22"/>
          <w:szCs w:val="22"/>
          <w:lang w:eastAsia="ko-KR"/>
        </w:rPr>
        <w:drawing>
          <wp:inline distT="0" distB="0" distL="0" distR="0" wp14:anchorId="091B6B2D" wp14:editId="5E2CE2B8">
            <wp:extent cx="3150000" cy="236160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8A5AF" w14:textId="4F1B5991" w:rsidR="004B2CB5" w:rsidRPr="0076731A" w:rsidRDefault="004B2CB5" w:rsidP="000C1005">
      <w:pPr>
        <w:pStyle w:val="BodyText"/>
        <w:tabs>
          <w:tab w:val="center" w:pos="2694"/>
          <w:tab w:val="center" w:pos="7655"/>
        </w:tabs>
        <w:spacing w:after="0"/>
        <w:jc w:val="left"/>
        <w:rPr>
          <w:rFonts w:ascii="Times New Roman" w:hAnsi="Times New Roman"/>
          <w:sz w:val="22"/>
          <w:szCs w:val="22"/>
          <w:lang w:eastAsia="zh-CN"/>
        </w:rPr>
      </w:pPr>
      <w:r w:rsidRPr="0076731A">
        <w:rPr>
          <w:rFonts w:ascii="Times New Roman" w:hAnsi="Times New Roman"/>
          <w:sz w:val="22"/>
          <w:szCs w:val="22"/>
          <w:lang w:eastAsia="zh-CN"/>
        </w:rPr>
        <w:tab/>
        <w:t xml:space="preserve">(a) </w:t>
      </w:r>
      <w:r w:rsidR="0026328D" w:rsidRPr="0026328D">
        <w:rPr>
          <w:rFonts w:ascii="Times New Roman" w:hAnsi="Times New Roman"/>
          <w:sz w:val="22"/>
          <w:szCs w:val="22"/>
          <w:lang w:eastAsia="zh-CN"/>
        </w:rPr>
        <w:t>(PCID</w:t>
      </w:r>
      <w:r w:rsidR="0026328D" w:rsidRPr="0026328D">
        <w:rPr>
          <w:rFonts w:ascii="Times New Roman" w:hAnsi="Times New Roman"/>
          <w:sz w:val="22"/>
          <w:szCs w:val="22"/>
          <w:vertAlign w:val="subscript"/>
          <w:lang w:eastAsia="zh-CN"/>
        </w:rPr>
        <w:t>1</w:t>
      </w:r>
      <w:r w:rsidR="0026328D" w:rsidRPr="0026328D">
        <w:rPr>
          <w:rFonts w:ascii="Times New Roman" w:hAnsi="Times New Roman"/>
          <w:sz w:val="22"/>
          <w:szCs w:val="22"/>
          <w:lang w:eastAsia="zh-CN"/>
        </w:rPr>
        <w:t>,SSBID</w:t>
      </w:r>
      <w:r w:rsidR="0026328D" w:rsidRPr="0026328D">
        <w:rPr>
          <w:rFonts w:ascii="Times New Roman" w:hAnsi="Times New Roman"/>
          <w:sz w:val="22"/>
          <w:szCs w:val="22"/>
          <w:vertAlign w:val="subscript"/>
          <w:lang w:eastAsia="zh-CN"/>
        </w:rPr>
        <w:t>1</w:t>
      </w:r>
      <w:r w:rsidR="0026328D" w:rsidRPr="0026328D">
        <w:rPr>
          <w:rFonts w:ascii="Times New Roman" w:hAnsi="Times New Roman"/>
          <w:sz w:val="22"/>
          <w:szCs w:val="22"/>
          <w:lang w:eastAsia="zh-CN"/>
        </w:rPr>
        <w:t>) &amp; (PCID</w:t>
      </w:r>
      <w:r w:rsidR="0026328D" w:rsidRPr="0026328D">
        <w:rPr>
          <w:rFonts w:ascii="Times New Roman" w:hAnsi="Times New Roman"/>
          <w:sz w:val="22"/>
          <w:szCs w:val="22"/>
          <w:vertAlign w:val="subscript"/>
          <w:lang w:eastAsia="zh-CN"/>
        </w:rPr>
        <w:t>2</w:t>
      </w:r>
      <w:r w:rsidR="0026328D" w:rsidRPr="0026328D">
        <w:rPr>
          <w:rFonts w:ascii="Times New Roman" w:hAnsi="Times New Roman"/>
          <w:sz w:val="22"/>
          <w:szCs w:val="22"/>
          <w:lang w:eastAsia="zh-CN"/>
        </w:rPr>
        <w:t>,SSBID</w:t>
      </w:r>
      <w:r w:rsidR="0026328D" w:rsidRPr="0026328D">
        <w:rPr>
          <w:rFonts w:ascii="Times New Roman" w:hAnsi="Times New Roman"/>
          <w:sz w:val="22"/>
          <w:szCs w:val="22"/>
          <w:vertAlign w:val="subscript"/>
          <w:lang w:eastAsia="zh-CN"/>
        </w:rPr>
        <w:t>2</w:t>
      </w:r>
      <w:r w:rsidR="0026328D" w:rsidRPr="0026328D">
        <w:rPr>
          <w:rFonts w:ascii="Times New Roman" w:hAnsi="Times New Roman"/>
          <w:sz w:val="22"/>
          <w:szCs w:val="22"/>
          <w:lang w:eastAsia="zh-CN"/>
        </w:rPr>
        <w:t>) pairs</w:t>
      </w:r>
      <w:r w:rsidRPr="0076731A">
        <w:rPr>
          <w:rFonts w:ascii="Times New Roman" w:hAnsi="Times New Roman"/>
          <w:sz w:val="22"/>
          <w:szCs w:val="22"/>
          <w:lang w:eastAsia="zh-CN"/>
        </w:rPr>
        <w:tab/>
        <w:t>(b)</w:t>
      </w:r>
      <w:r w:rsidR="0026328D">
        <w:rPr>
          <w:rFonts w:asciiTheme="majorHAnsi" w:eastAsiaTheme="majorEastAsia" w:hAnsi="Calibri" w:cstheme="majorBidi"/>
          <w:color w:val="000000" w:themeColor="text1"/>
          <w:kern w:val="24"/>
          <w:sz w:val="80"/>
          <w:szCs w:val="80"/>
        </w:rPr>
        <w:t xml:space="preserve"> </w:t>
      </w:r>
      <w:r w:rsidR="0026328D" w:rsidRPr="0026328D">
        <w:rPr>
          <w:rFonts w:ascii="Times New Roman" w:hAnsi="Times New Roman"/>
          <w:sz w:val="22"/>
          <w:szCs w:val="22"/>
          <w:lang w:eastAsia="zh-CN"/>
        </w:rPr>
        <w:t>(PCID</w:t>
      </w:r>
      <w:r w:rsidR="0026328D" w:rsidRPr="0026328D">
        <w:rPr>
          <w:rFonts w:ascii="Times New Roman" w:hAnsi="Times New Roman"/>
          <w:sz w:val="22"/>
          <w:szCs w:val="22"/>
          <w:vertAlign w:val="subscript"/>
          <w:lang w:eastAsia="zh-CN"/>
        </w:rPr>
        <w:t>1</w:t>
      </w:r>
      <w:r w:rsidR="0026328D" w:rsidRPr="0026328D">
        <w:rPr>
          <w:rFonts w:ascii="Times New Roman" w:hAnsi="Times New Roman"/>
          <w:sz w:val="22"/>
          <w:szCs w:val="22"/>
          <w:lang w:eastAsia="zh-CN"/>
        </w:rPr>
        <w:t>,SSBID</w:t>
      </w:r>
      <w:r w:rsidR="0026328D" w:rsidRPr="0026328D">
        <w:rPr>
          <w:rFonts w:ascii="Times New Roman" w:hAnsi="Times New Roman"/>
          <w:sz w:val="22"/>
          <w:szCs w:val="22"/>
          <w:vertAlign w:val="subscript"/>
          <w:lang w:eastAsia="zh-CN"/>
        </w:rPr>
        <w:t>1</w:t>
      </w:r>
      <w:r w:rsidR="0026328D" w:rsidRPr="0026328D">
        <w:rPr>
          <w:rFonts w:ascii="Times New Roman" w:hAnsi="Times New Roman"/>
          <w:sz w:val="22"/>
          <w:szCs w:val="22"/>
          <w:lang w:eastAsia="zh-CN"/>
        </w:rPr>
        <w:t>) &amp; (PCID</w:t>
      </w:r>
      <w:r w:rsidR="0026328D" w:rsidRPr="0026328D">
        <w:rPr>
          <w:rFonts w:ascii="Times New Roman" w:hAnsi="Times New Roman"/>
          <w:sz w:val="22"/>
          <w:szCs w:val="22"/>
          <w:vertAlign w:val="subscript"/>
          <w:lang w:eastAsia="zh-CN"/>
        </w:rPr>
        <w:t>1</w:t>
      </w:r>
      <w:r w:rsidR="0026328D" w:rsidRPr="0026328D">
        <w:rPr>
          <w:rFonts w:ascii="Times New Roman" w:hAnsi="Times New Roman"/>
          <w:sz w:val="22"/>
          <w:szCs w:val="22"/>
          <w:lang w:eastAsia="zh-CN"/>
        </w:rPr>
        <w:t>,SSBID</w:t>
      </w:r>
      <w:r w:rsidR="0026328D" w:rsidRPr="0026328D">
        <w:rPr>
          <w:rFonts w:ascii="Times New Roman" w:hAnsi="Times New Roman"/>
          <w:sz w:val="22"/>
          <w:szCs w:val="22"/>
          <w:vertAlign w:val="subscript"/>
          <w:lang w:eastAsia="zh-CN"/>
        </w:rPr>
        <w:t>2</w:t>
      </w:r>
      <w:r w:rsidR="0026328D" w:rsidRPr="0026328D">
        <w:rPr>
          <w:rFonts w:ascii="Times New Roman" w:hAnsi="Times New Roman"/>
          <w:sz w:val="22"/>
          <w:szCs w:val="22"/>
          <w:lang w:eastAsia="zh-CN"/>
        </w:rPr>
        <w:t>) pairs</w:t>
      </w:r>
    </w:p>
    <w:p w14:paraId="1FD920F7" w14:textId="2B11B7A2" w:rsidR="004B2CB5" w:rsidRDefault="004B2CB5" w:rsidP="004B2CB5">
      <w:pPr>
        <w:pStyle w:val="Caption"/>
        <w:jc w:val="center"/>
        <w:rPr>
          <w:sz w:val="22"/>
          <w:szCs w:val="22"/>
        </w:rPr>
      </w:pPr>
      <w:bookmarkStart w:id="5" w:name="_Ref494554870"/>
      <w:r w:rsidRPr="002C0F08">
        <w:rPr>
          <w:sz w:val="22"/>
          <w:szCs w:val="22"/>
        </w:rPr>
        <w:t xml:space="preserve">Figure </w:t>
      </w:r>
      <w:r w:rsidRPr="002C0F08">
        <w:rPr>
          <w:sz w:val="22"/>
          <w:szCs w:val="22"/>
        </w:rPr>
        <w:fldChar w:fldCharType="begin"/>
      </w:r>
      <w:r w:rsidRPr="002C0F08">
        <w:rPr>
          <w:sz w:val="22"/>
          <w:szCs w:val="22"/>
        </w:rPr>
        <w:instrText xml:space="preserve"> SEQ Figure \* ARABIC </w:instrText>
      </w:r>
      <w:r w:rsidRPr="002C0F08">
        <w:rPr>
          <w:sz w:val="22"/>
          <w:szCs w:val="22"/>
        </w:rPr>
        <w:fldChar w:fldCharType="separate"/>
      </w:r>
      <w:r w:rsidR="0026328D">
        <w:rPr>
          <w:noProof/>
          <w:sz w:val="22"/>
          <w:szCs w:val="22"/>
        </w:rPr>
        <w:t>3</w:t>
      </w:r>
      <w:r w:rsidRPr="002C0F08">
        <w:rPr>
          <w:noProof/>
          <w:sz w:val="22"/>
          <w:szCs w:val="22"/>
        </w:rPr>
        <w:fldChar w:fldCharType="end"/>
      </w:r>
      <w:bookmarkEnd w:id="5"/>
      <w:r w:rsidRPr="002C0F08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CDF curves of cross-correlation real values for PBCH-DMRS </w:t>
      </w:r>
      <w:r w:rsidR="000E377B">
        <w:rPr>
          <w:sz w:val="22"/>
          <w:szCs w:val="22"/>
        </w:rPr>
        <w:t>design alternatives</w:t>
      </w:r>
      <w:r>
        <w:rPr>
          <w:sz w:val="22"/>
          <w:szCs w:val="22"/>
        </w:rPr>
        <w:t>.</w:t>
      </w:r>
    </w:p>
    <w:p w14:paraId="55C4147C" w14:textId="53436C7E" w:rsidR="00A32C22" w:rsidRDefault="006E5BDA" w:rsidP="006C131B">
      <w:pPr>
        <w:pStyle w:val="BodyText"/>
        <w:spacing w:before="240"/>
        <w:jc w:val="center"/>
        <w:rPr>
          <w:rFonts w:ascii="Times New Roman" w:hAnsi="Times New Roman"/>
          <w:noProof/>
          <w:sz w:val="22"/>
          <w:szCs w:val="22"/>
        </w:rPr>
      </w:pPr>
      <w:r w:rsidRPr="006E5BDA">
        <w:rPr>
          <w:rFonts w:ascii="Times New Roman" w:hAnsi="Times New Roman"/>
          <w:noProof/>
          <w:sz w:val="22"/>
          <w:szCs w:val="22"/>
          <w:lang w:eastAsia="ko-KR"/>
        </w:rPr>
        <w:lastRenderedPageBreak/>
        <w:drawing>
          <wp:inline distT="0" distB="0" distL="0" distR="0" wp14:anchorId="7A6433BD" wp14:editId="6F265941">
            <wp:extent cx="3150000" cy="236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131B" w:rsidRPr="006C131B">
        <w:rPr>
          <w:rFonts w:ascii="Times New Roman" w:hAnsi="Times New Roman"/>
          <w:noProof/>
          <w:sz w:val="22"/>
          <w:szCs w:val="22"/>
          <w:lang w:eastAsia="ko-KR"/>
        </w:rPr>
        <w:drawing>
          <wp:inline distT="0" distB="0" distL="0" distR="0" wp14:anchorId="3AEB60CA" wp14:editId="03D58C87">
            <wp:extent cx="3150000" cy="2361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7AAAC" w14:textId="71A82B3C" w:rsidR="006E5BDA" w:rsidRPr="0076731A" w:rsidRDefault="006E5BDA" w:rsidP="006E5BDA">
      <w:pPr>
        <w:pStyle w:val="BodyText"/>
        <w:tabs>
          <w:tab w:val="center" w:pos="2694"/>
          <w:tab w:val="center" w:pos="7655"/>
        </w:tabs>
        <w:spacing w:after="0"/>
        <w:jc w:val="left"/>
        <w:rPr>
          <w:rFonts w:ascii="Times New Roman" w:hAnsi="Times New Roman"/>
          <w:sz w:val="22"/>
          <w:szCs w:val="22"/>
          <w:lang w:eastAsia="zh-CN"/>
        </w:rPr>
      </w:pPr>
      <w:r w:rsidRPr="0076731A">
        <w:rPr>
          <w:rFonts w:ascii="Times New Roman" w:hAnsi="Times New Roman"/>
          <w:sz w:val="22"/>
          <w:szCs w:val="22"/>
          <w:lang w:eastAsia="zh-CN"/>
        </w:rPr>
        <w:tab/>
        <w:t>(a)</w:t>
      </w:r>
      <w:r w:rsidRPr="0076731A">
        <w:rPr>
          <w:rFonts w:ascii="Times New Roman" w:hAnsi="Times New Roman"/>
          <w:sz w:val="22"/>
          <w:szCs w:val="22"/>
          <w:lang w:eastAsia="zh-CN"/>
        </w:rPr>
        <w:tab/>
        <w:t>(b)</w:t>
      </w:r>
    </w:p>
    <w:p w14:paraId="205B3ECF" w14:textId="7EDA54EC" w:rsidR="006E5BDA" w:rsidRDefault="006E5BDA" w:rsidP="006E5BDA">
      <w:pPr>
        <w:pStyle w:val="Caption"/>
        <w:jc w:val="center"/>
        <w:rPr>
          <w:sz w:val="22"/>
          <w:szCs w:val="22"/>
        </w:rPr>
      </w:pPr>
      <w:bookmarkStart w:id="6" w:name="_Ref494555647"/>
      <w:r w:rsidRPr="002C0F08">
        <w:rPr>
          <w:sz w:val="22"/>
          <w:szCs w:val="22"/>
        </w:rPr>
        <w:t xml:space="preserve">Figure </w:t>
      </w:r>
      <w:r w:rsidRPr="002C0F08">
        <w:rPr>
          <w:sz w:val="22"/>
          <w:szCs w:val="22"/>
        </w:rPr>
        <w:fldChar w:fldCharType="begin"/>
      </w:r>
      <w:r w:rsidRPr="002C0F08">
        <w:rPr>
          <w:sz w:val="22"/>
          <w:szCs w:val="22"/>
        </w:rPr>
        <w:instrText xml:space="preserve"> SEQ Figure \* ARABIC </w:instrText>
      </w:r>
      <w:r w:rsidRPr="002C0F08">
        <w:rPr>
          <w:sz w:val="22"/>
          <w:szCs w:val="22"/>
        </w:rPr>
        <w:fldChar w:fldCharType="separate"/>
      </w:r>
      <w:r w:rsidR="00112E38">
        <w:rPr>
          <w:noProof/>
          <w:sz w:val="22"/>
          <w:szCs w:val="22"/>
        </w:rPr>
        <w:t>4</w:t>
      </w:r>
      <w:r w:rsidRPr="002C0F08">
        <w:rPr>
          <w:noProof/>
          <w:sz w:val="22"/>
          <w:szCs w:val="22"/>
        </w:rPr>
        <w:fldChar w:fldCharType="end"/>
      </w:r>
      <w:bookmarkEnd w:id="6"/>
      <w:r w:rsidRPr="002C0F08">
        <w:rPr>
          <w:sz w:val="22"/>
          <w:szCs w:val="22"/>
        </w:rPr>
        <w:t xml:space="preserve">. </w:t>
      </w:r>
      <w:r w:rsidR="00B7091F">
        <w:rPr>
          <w:sz w:val="22"/>
          <w:szCs w:val="22"/>
        </w:rPr>
        <w:t>Per block</w:t>
      </w:r>
      <w:r>
        <w:rPr>
          <w:sz w:val="22"/>
          <w:szCs w:val="22"/>
        </w:rPr>
        <w:t xml:space="preserve"> cross-correlation real values for PBCH-DMRS design alternatives.</w:t>
      </w:r>
    </w:p>
    <w:p w14:paraId="0726A236" w14:textId="36150E76" w:rsidR="00910AF5" w:rsidRPr="002C0F08" w:rsidRDefault="00910AF5" w:rsidP="00225C2A">
      <w:pPr>
        <w:pStyle w:val="StyleBodyTextbtLeftFirstline051cmBefore12pt"/>
        <w:rPr>
          <w:lang w:eastAsia="zh-CN"/>
        </w:rPr>
      </w:pPr>
      <w:r>
        <w:rPr>
          <w:lang w:eastAsia="zh-CN"/>
        </w:rPr>
        <w:t xml:space="preserve">Based on the </w:t>
      </w:r>
      <w:r w:rsidR="008826DD">
        <w:rPr>
          <w:lang w:eastAsia="zh-CN"/>
        </w:rPr>
        <w:t xml:space="preserve">discussion above and the </w:t>
      </w:r>
      <w:r>
        <w:rPr>
          <w:lang w:eastAsia="zh-CN"/>
        </w:rPr>
        <w:t xml:space="preserve">results provided in </w:t>
      </w:r>
      <w:r w:rsidR="007D7F8D">
        <w:rPr>
          <w:lang w:eastAsia="zh-CN"/>
        </w:rPr>
        <w:fldChar w:fldCharType="begin"/>
      </w:r>
      <w:r w:rsidR="007D7F8D">
        <w:rPr>
          <w:lang w:eastAsia="zh-CN"/>
        </w:rPr>
        <w:instrText xml:space="preserve"> REF _Ref494553853 \h </w:instrText>
      </w:r>
      <w:r w:rsidR="007D7F8D">
        <w:rPr>
          <w:lang w:eastAsia="zh-CN"/>
        </w:rPr>
      </w:r>
      <w:r w:rsidR="007D7F8D">
        <w:rPr>
          <w:lang w:eastAsia="zh-CN"/>
        </w:rPr>
        <w:fldChar w:fldCharType="separate"/>
      </w:r>
      <w:r w:rsidR="007D7F8D">
        <w:t xml:space="preserve">Table </w:t>
      </w:r>
      <w:r w:rsidR="007D7F8D">
        <w:rPr>
          <w:noProof/>
        </w:rPr>
        <w:t>1</w:t>
      </w:r>
      <w:r w:rsidR="007D7F8D">
        <w:rPr>
          <w:lang w:eastAsia="zh-CN"/>
        </w:rPr>
        <w:fldChar w:fldCharType="end"/>
      </w:r>
      <w:r w:rsidR="007D7F8D">
        <w:rPr>
          <w:lang w:eastAsia="zh-CN"/>
        </w:rPr>
        <w:t xml:space="preserve"> and </w:t>
      </w:r>
      <w:r w:rsidR="007D7F8D">
        <w:rPr>
          <w:lang w:eastAsia="zh-CN"/>
        </w:rPr>
        <w:fldChar w:fldCharType="begin"/>
      </w:r>
      <w:r w:rsidR="007D7F8D">
        <w:rPr>
          <w:lang w:eastAsia="zh-CN"/>
        </w:rPr>
        <w:instrText xml:space="preserve"> REF _Ref494553887 \h </w:instrText>
      </w:r>
      <w:r w:rsidR="007D7F8D">
        <w:rPr>
          <w:lang w:eastAsia="zh-CN"/>
        </w:rPr>
      </w:r>
      <w:r w:rsidR="007D7F8D">
        <w:rPr>
          <w:lang w:eastAsia="zh-CN"/>
        </w:rPr>
        <w:fldChar w:fldCharType="separate"/>
      </w:r>
      <w:r w:rsidR="007D7F8D">
        <w:t xml:space="preserve">Table </w:t>
      </w:r>
      <w:r w:rsidR="007D7F8D">
        <w:rPr>
          <w:noProof/>
        </w:rPr>
        <w:t>2</w:t>
      </w:r>
      <w:r w:rsidR="007D7F8D">
        <w:rPr>
          <w:lang w:eastAsia="zh-CN"/>
        </w:rPr>
        <w:fldChar w:fldCharType="end"/>
      </w:r>
      <w:r w:rsidR="007D7F8D"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_Ref485424803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2C0F08"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 w:rsidR="007D7F8D">
        <w:rPr>
          <w:lang w:eastAsia="zh-CN"/>
        </w:rPr>
        <w:t>,</w:t>
      </w:r>
      <w:r>
        <w:rPr>
          <w:lang w:eastAsia="zh-CN"/>
        </w:rPr>
        <w:t xml:space="preserve"> </w:t>
      </w:r>
      <w:r w:rsidR="007D7F8D">
        <w:rPr>
          <w:lang w:eastAsia="zh-CN"/>
        </w:rPr>
        <w:fldChar w:fldCharType="begin"/>
      </w:r>
      <w:r w:rsidR="007D7F8D">
        <w:rPr>
          <w:lang w:eastAsia="zh-CN"/>
        </w:rPr>
        <w:instrText xml:space="preserve"> REF _Ref492633305 \h </w:instrText>
      </w:r>
      <w:r w:rsidR="007D7F8D">
        <w:rPr>
          <w:lang w:eastAsia="zh-CN"/>
        </w:rPr>
      </w:r>
      <w:r w:rsidR="007D7F8D">
        <w:rPr>
          <w:lang w:eastAsia="zh-CN"/>
        </w:rPr>
        <w:fldChar w:fldCharType="separate"/>
      </w:r>
      <w:r w:rsidR="007D7F8D" w:rsidRPr="002C0F08">
        <w:t xml:space="preserve">Figure </w:t>
      </w:r>
      <w:r w:rsidR="007D7F8D">
        <w:rPr>
          <w:noProof/>
        </w:rPr>
        <w:t>2</w:t>
      </w:r>
      <w:r w:rsidR="007D7F8D">
        <w:rPr>
          <w:lang w:eastAsia="zh-CN"/>
        </w:rPr>
        <w:fldChar w:fldCharType="end"/>
      </w:r>
      <w:r w:rsidR="008B40B8">
        <w:rPr>
          <w:lang w:eastAsia="zh-CN"/>
        </w:rPr>
        <w:t>,</w:t>
      </w:r>
      <w:r w:rsidR="007D7F8D">
        <w:rPr>
          <w:lang w:eastAsia="zh-CN"/>
        </w:rPr>
        <w:t xml:space="preserve"> </w:t>
      </w:r>
      <w:r w:rsidR="0072338E">
        <w:rPr>
          <w:lang w:eastAsia="zh-CN"/>
        </w:rPr>
        <w:fldChar w:fldCharType="begin"/>
      </w:r>
      <w:r w:rsidR="0072338E">
        <w:rPr>
          <w:lang w:eastAsia="zh-CN"/>
        </w:rPr>
        <w:instrText xml:space="preserve"> REF _Ref494554870 \h </w:instrText>
      </w:r>
      <w:r w:rsidR="0072338E">
        <w:rPr>
          <w:lang w:eastAsia="zh-CN"/>
        </w:rPr>
      </w:r>
      <w:r w:rsidR="0072338E">
        <w:rPr>
          <w:lang w:eastAsia="zh-CN"/>
        </w:rPr>
        <w:fldChar w:fldCharType="separate"/>
      </w:r>
      <w:r w:rsidR="0072338E" w:rsidRPr="002C0F08">
        <w:rPr>
          <w:szCs w:val="22"/>
        </w:rPr>
        <w:t xml:space="preserve">Figure </w:t>
      </w:r>
      <w:r w:rsidR="0072338E">
        <w:rPr>
          <w:noProof/>
          <w:szCs w:val="22"/>
        </w:rPr>
        <w:t>3</w:t>
      </w:r>
      <w:r w:rsidR="0072338E">
        <w:rPr>
          <w:lang w:eastAsia="zh-CN"/>
        </w:rPr>
        <w:fldChar w:fldCharType="end"/>
      </w:r>
      <w:r w:rsidR="008B40B8">
        <w:rPr>
          <w:lang w:eastAsia="zh-CN"/>
        </w:rPr>
        <w:t xml:space="preserve"> and </w:t>
      </w:r>
      <w:r w:rsidR="008B40B8">
        <w:rPr>
          <w:lang w:eastAsia="zh-CN"/>
        </w:rPr>
        <w:fldChar w:fldCharType="begin"/>
      </w:r>
      <w:r w:rsidR="008B40B8">
        <w:rPr>
          <w:lang w:eastAsia="zh-CN"/>
        </w:rPr>
        <w:instrText xml:space="preserve"> REF _Ref494555647 \h </w:instrText>
      </w:r>
      <w:r w:rsidR="008B40B8">
        <w:rPr>
          <w:lang w:eastAsia="zh-CN"/>
        </w:rPr>
      </w:r>
      <w:r w:rsidR="008B40B8">
        <w:rPr>
          <w:lang w:eastAsia="zh-CN"/>
        </w:rPr>
        <w:fldChar w:fldCharType="separate"/>
      </w:r>
      <w:r w:rsidR="008B40B8" w:rsidRPr="002C0F08">
        <w:rPr>
          <w:szCs w:val="22"/>
        </w:rPr>
        <w:t xml:space="preserve">Figure </w:t>
      </w:r>
      <w:r w:rsidR="008B40B8">
        <w:rPr>
          <w:noProof/>
          <w:szCs w:val="22"/>
        </w:rPr>
        <w:t>4</w:t>
      </w:r>
      <w:r w:rsidR="008B40B8">
        <w:rPr>
          <w:lang w:eastAsia="zh-CN"/>
        </w:rPr>
        <w:fldChar w:fldCharType="end"/>
      </w:r>
      <w:r>
        <w:rPr>
          <w:lang w:eastAsia="zh-CN"/>
        </w:rPr>
        <w:t xml:space="preserve"> the following proposal can be made:</w:t>
      </w:r>
    </w:p>
    <w:p w14:paraId="7029A218" w14:textId="77777777" w:rsidR="00910AF5" w:rsidRPr="002C0F08" w:rsidRDefault="00910AF5" w:rsidP="00910AF5">
      <w:pPr>
        <w:pStyle w:val="BodyText"/>
        <w:spacing w:before="240"/>
        <w:jc w:val="left"/>
        <w:rPr>
          <w:rFonts w:ascii="Times New Roman" w:hAnsi="Times New Roman"/>
          <w:b/>
          <w:sz w:val="22"/>
          <w:szCs w:val="22"/>
          <w:lang w:eastAsia="zh-CN"/>
        </w:rPr>
      </w:pPr>
      <w:r w:rsidRPr="002C0F08">
        <w:rPr>
          <w:rFonts w:ascii="Times New Roman" w:hAnsi="Times New Roman"/>
          <w:b/>
          <w:sz w:val="22"/>
          <w:szCs w:val="22"/>
          <w:lang w:eastAsia="zh-CN"/>
        </w:rPr>
        <w:t>Proposal 1:</w:t>
      </w:r>
    </w:p>
    <w:p w14:paraId="083C6091" w14:textId="77777777" w:rsidR="00910AF5" w:rsidRDefault="00910AF5" w:rsidP="00910AF5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The initialization value c</w:t>
      </w:r>
      <w:r w:rsidRPr="00633519">
        <w:rPr>
          <w:rFonts w:ascii="Times New Roman" w:hAnsi="Times New Roman"/>
          <w:i/>
          <w:sz w:val="22"/>
          <w:szCs w:val="22"/>
          <w:vertAlign w:val="subscript"/>
          <w:lang w:eastAsia="zh-CN"/>
        </w:rPr>
        <w:t>init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for the PBCH-DMRS sequence is the non-linear combination of SS block time index and cell ID defined as follows:</w:t>
      </w:r>
    </w:p>
    <w:p w14:paraId="0F51593F" w14:textId="40498612" w:rsidR="00910AF5" w:rsidRDefault="00AD210E" w:rsidP="00910AF5">
      <w:pPr>
        <w:pStyle w:val="BodyText"/>
        <w:numPr>
          <w:ilvl w:val="1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 w:rsidRPr="008120C4">
        <w:rPr>
          <w:rFonts w:ascii="Times New Roman" w:hAnsi="Times New Roman"/>
          <w:position w:val="-12"/>
          <w:sz w:val="22"/>
          <w:szCs w:val="22"/>
          <w:lang w:eastAsia="zh-CN"/>
        </w:rPr>
        <w:object w:dxaOrig="5300" w:dyaOrig="380" w14:anchorId="54E069D9">
          <v:shape id="_x0000_i1055" type="#_x0000_t75" style="width:265pt;height:19pt" o:ole="">
            <v:imagedata r:id="rId41" o:title=""/>
          </v:shape>
          <o:OLEObject Type="Embed" ProgID="Equation.3" ShapeID="_x0000_i1055" DrawAspect="Content" ObjectID="_1568486431" r:id="rId65"/>
        </w:object>
      </w:r>
    </w:p>
    <w:p w14:paraId="2DD0FD4A" w14:textId="77777777" w:rsidR="00910AF5" w:rsidRDefault="00910AF5" w:rsidP="00A72C6C">
      <w:pPr>
        <w:pStyle w:val="BodyText"/>
        <w:spacing w:before="240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4497D2EE" w14:textId="1B888B84" w:rsidR="007250FC" w:rsidRPr="006969BE" w:rsidRDefault="007250FC" w:rsidP="007250FC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Half Radio Frame Indication </w:t>
      </w:r>
    </w:p>
    <w:p w14:paraId="4DD185C6" w14:textId="336C4EE2" w:rsidR="007250FC" w:rsidRDefault="009C5D8C" w:rsidP="00A74901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were </w:t>
      </w:r>
      <w:r w:rsidR="007D2712">
        <w:rPr>
          <w:sz w:val="22"/>
          <w:szCs w:val="22"/>
          <w:lang w:eastAsia="zh-CN"/>
        </w:rPr>
        <w:t>different</w:t>
      </w:r>
      <w:r w:rsidR="00BE3CF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options </w:t>
      </w:r>
      <w:r w:rsidR="00E4533F">
        <w:rPr>
          <w:sz w:val="22"/>
          <w:szCs w:val="22"/>
          <w:lang w:eastAsia="zh-CN"/>
        </w:rPr>
        <w:t xml:space="preserve">for the half radio frame </w:t>
      </w:r>
      <w:r w:rsidR="00F20C84">
        <w:rPr>
          <w:sz w:val="22"/>
          <w:szCs w:val="22"/>
          <w:lang w:eastAsia="zh-CN"/>
        </w:rPr>
        <w:t xml:space="preserve">(HRF) </w:t>
      </w:r>
      <w:r w:rsidR="00E4533F">
        <w:rPr>
          <w:sz w:val="22"/>
          <w:szCs w:val="22"/>
          <w:lang w:eastAsia="zh-CN"/>
        </w:rPr>
        <w:t xml:space="preserve">indication </w:t>
      </w:r>
      <w:r>
        <w:rPr>
          <w:sz w:val="22"/>
          <w:szCs w:val="22"/>
          <w:lang w:eastAsia="zh-CN"/>
        </w:rPr>
        <w:t xml:space="preserve">discussed offline during </w:t>
      </w:r>
      <w:r w:rsidR="005815C9">
        <w:rPr>
          <w:sz w:val="22"/>
          <w:szCs w:val="22"/>
          <w:lang w:eastAsia="zh-CN"/>
        </w:rPr>
        <w:t>3GPP RAN1#90</w:t>
      </w:r>
      <w:r w:rsidR="00DE0B6C">
        <w:rPr>
          <w:sz w:val="22"/>
          <w:szCs w:val="22"/>
          <w:lang w:eastAsia="zh-CN"/>
        </w:rPr>
        <w:t xml:space="preserve"> </w:t>
      </w:r>
      <w:r w:rsidR="00A351C5">
        <w:rPr>
          <w:sz w:val="22"/>
          <w:szCs w:val="22"/>
          <w:lang w:eastAsia="zh-CN"/>
        </w:rPr>
        <w:t xml:space="preserve">and RAN1 NR Ad-Hoc#3 </w:t>
      </w:r>
      <w:r w:rsidR="00DE0B6C">
        <w:rPr>
          <w:sz w:val="22"/>
          <w:szCs w:val="22"/>
          <w:lang w:eastAsia="zh-CN"/>
        </w:rPr>
        <w:t xml:space="preserve">and in some contributions, e.g., </w:t>
      </w:r>
      <w:r w:rsidR="00DE0B6C">
        <w:rPr>
          <w:sz w:val="22"/>
          <w:szCs w:val="22"/>
          <w:lang w:eastAsia="zh-CN"/>
        </w:rPr>
        <w:fldChar w:fldCharType="begin"/>
      </w:r>
      <w:r w:rsidR="00DE0B6C">
        <w:rPr>
          <w:sz w:val="22"/>
          <w:szCs w:val="22"/>
          <w:lang w:eastAsia="zh-CN"/>
        </w:rPr>
        <w:instrText xml:space="preserve"> REF _Ref494544378 \r \h </w:instrText>
      </w:r>
      <w:r w:rsidR="00DE0B6C">
        <w:rPr>
          <w:sz w:val="22"/>
          <w:szCs w:val="22"/>
          <w:lang w:eastAsia="zh-CN"/>
        </w:rPr>
      </w:r>
      <w:r w:rsidR="00DE0B6C">
        <w:rPr>
          <w:sz w:val="22"/>
          <w:szCs w:val="22"/>
          <w:lang w:eastAsia="zh-CN"/>
        </w:rPr>
        <w:fldChar w:fldCharType="separate"/>
      </w:r>
      <w:r w:rsidR="00DE0B6C">
        <w:rPr>
          <w:sz w:val="22"/>
          <w:szCs w:val="22"/>
          <w:lang w:eastAsia="zh-CN"/>
        </w:rPr>
        <w:t>[3]</w:t>
      </w:r>
      <w:r w:rsidR="00DE0B6C">
        <w:rPr>
          <w:sz w:val="22"/>
          <w:szCs w:val="22"/>
          <w:lang w:eastAsia="zh-CN"/>
        </w:rPr>
        <w:fldChar w:fldCharType="end"/>
      </w:r>
      <w:r w:rsidR="005815C9">
        <w:rPr>
          <w:sz w:val="22"/>
          <w:szCs w:val="22"/>
          <w:lang w:eastAsia="zh-CN"/>
        </w:rPr>
        <w:t>:</w:t>
      </w:r>
    </w:p>
    <w:p w14:paraId="7A05E860" w14:textId="615BCB5D" w:rsidR="007250FC" w:rsidRDefault="00817A72" w:rsidP="00817A72">
      <w:pPr>
        <w:pStyle w:val="BodyText"/>
        <w:spacing w:before="240"/>
        <w:ind w:left="993" w:hanging="709"/>
        <w:jc w:val="lef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Opt.1:</w:t>
      </w:r>
      <w:r>
        <w:rPr>
          <w:rFonts w:ascii="Times New Roman" w:hAnsi="Times New Roman"/>
          <w:sz w:val="22"/>
          <w:szCs w:val="22"/>
          <w:lang w:eastAsia="zh-CN"/>
        </w:rPr>
        <w:tab/>
      </w:r>
      <w:r w:rsidR="00472A9C">
        <w:rPr>
          <w:rFonts w:ascii="Times New Roman" w:hAnsi="Times New Roman"/>
          <w:sz w:val="22"/>
          <w:szCs w:val="22"/>
          <w:lang w:eastAsia="zh-CN"/>
        </w:rPr>
        <w:t xml:space="preserve">Embed </w:t>
      </w:r>
      <w:r w:rsidR="00746D11">
        <w:rPr>
          <w:rFonts w:ascii="Times New Roman" w:hAnsi="Times New Roman"/>
          <w:sz w:val="22"/>
          <w:szCs w:val="22"/>
          <w:lang w:eastAsia="zh-CN"/>
        </w:rPr>
        <w:t>HRF</w:t>
      </w:r>
      <w:r w:rsidR="00472A9C">
        <w:rPr>
          <w:rFonts w:ascii="Times New Roman" w:hAnsi="Times New Roman"/>
          <w:sz w:val="22"/>
          <w:szCs w:val="22"/>
          <w:lang w:eastAsia="zh-CN"/>
        </w:rPr>
        <w:t xml:space="preserve"> index inside PBCH-DMRS sequence</w:t>
      </w:r>
      <w:r w:rsidR="00B01DAC">
        <w:rPr>
          <w:rFonts w:ascii="Times New Roman" w:hAnsi="Times New Roman"/>
          <w:sz w:val="22"/>
          <w:szCs w:val="22"/>
          <w:lang w:eastAsia="zh-CN"/>
        </w:rPr>
        <w:t xml:space="preserve">, e.g., via sequence initialization value </w:t>
      </w:r>
      <w:r w:rsidR="00B01DAC" w:rsidRPr="00B01DAC">
        <w:rPr>
          <w:rFonts w:ascii="Times New Roman" w:hAnsi="Times New Roman"/>
          <w:i/>
          <w:sz w:val="22"/>
          <w:szCs w:val="22"/>
          <w:lang w:eastAsia="zh-CN"/>
        </w:rPr>
        <w:t>c</w:t>
      </w:r>
      <w:r w:rsidR="00B01DAC" w:rsidRPr="00B01DAC">
        <w:rPr>
          <w:rFonts w:ascii="Times New Roman" w:hAnsi="Times New Roman"/>
          <w:i/>
          <w:sz w:val="22"/>
          <w:szCs w:val="22"/>
          <w:vertAlign w:val="subscript"/>
          <w:lang w:eastAsia="zh-CN"/>
        </w:rPr>
        <w:t>init</w:t>
      </w:r>
      <w:r w:rsidR="00F20C84">
        <w:rPr>
          <w:rFonts w:ascii="Times New Roman" w:hAnsi="Times New Roman"/>
          <w:sz w:val="22"/>
          <w:szCs w:val="22"/>
          <w:lang w:eastAsia="zh-CN"/>
        </w:rPr>
        <w:t>;</w:t>
      </w:r>
    </w:p>
    <w:p w14:paraId="0FF356E0" w14:textId="14E09666" w:rsidR="00094F04" w:rsidRDefault="00094F04" w:rsidP="00817A72">
      <w:pPr>
        <w:pStyle w:val="BodyText"/>
        <w:spacing w:before="240"/>
        <w:ind w:left="993" w:hanging="709"/>
        <w:jc w:val="lef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Opt.</w:t>
      </w:r>
      <w:r w:rsidR="00015CA1">
        <w:rPr>
          <w:rFonts w:ascii="Times New Roman" w:hAnsi="Times New Roman"/>
          <w:sz w:val="22"/>
          <w:szCs w:val="22"/>
          <w:lang w:eastAsia="zh-CN"/>
        </w:rPr>
        <w:t>2</w:t>
      </w:r>
      <w:r>
        <w:rPr>
          <w:rFonts w:ascii="Times New Roman" w:hAnsi="Times New Roman"/>
          <w:sz w:val="22"/>
          <w:szCs w:val="22"/>
          <w:lang w:eastAsia="zh-CN"/>
        </w:rPr>
        <w:t>:</w:t>
      </w:r>
      <w:r>
        <w:rPr>
          <w:rFonts w:ascii="Times New Roman" w:hAnsi="Times New Roman"/>
          <w:sz w:val="22"/>
          <w:szCs w:val="22"/>
          <w:lang w:eastAsia="zh-CN"/>
        </w:rPr>
        <w:tab/>
        <w:t>Apply t</w:t>
      </w:r>
      <w:r w:rsidRPr="00CF799A">
        <w:rPr>
          <w:rFonts w:eastAsia="Malgun Gothic"/>
          <w:sz w:val="22"/>
          <w:lang w:eastAsia="ko-KR"/>
        </w:rPr>
        <w:t>wo different mapping rules for DMRS sequence to RE (i.e. 1</w:t>
      </w:r>
      <w:r w:rsidRPr="00CF799A">
        <w:rPr>
          <w:rFonts w:eastAsia="Malgun Gothic"/>
          <w:sz w:val="22"/>
          <w:vertAlign w:val="superscript"/>
          <w:lang w:eastAsia="ko-KR"/>
        </w:rPr>
        <w:t>st</w:t>
      </w:r>
      <w:r w:rsidRPr="00CF799A">
        <w:rPr>
          <w:rFonts w:eastAsia="Malgun Gothic"/>
          <w:sz w:val="22"/>
          <w:lang w:eastAsia="ko-KR"/>
        </w:rPr>
        <w:t xml:space="preserve"> mapping rule (lowest frequency to highest) is applied for 1</w:t>
      </w:r>
      <w:r w:rsidRPr="00CF799A">
        <w:rPr>
          <w:rFonts w:eastAsia="Malgun Gothic"/>
          <w:sz w:val="22"/>
          <w:vertAlign w:val="superscript"/>
          <w:lang w:eastAsia="ko-KR"/>
        </w:rPr>
        <w:t>st</w:t>
      </w:r>
      <w:r w:rsidRPr="00CF799A">
        <w:rPr>
          <w:rFonts w:eastAsia="Malgun Gothic"/>
          <w:sz w:val="22"/>
          <w:lang w:eastAsia="ko-KR"/>
        </w:rPr>
        <w:t xml:space="preserve"> </w:t>
      </w:r>
      <w:r>
        <w:rPr>
          <w:rFonts w:eastAsia="Malgun Gothic"/>
          <w:sz w:val="22"/>
          <w:lang w:eastAsia="ko-KR"/>
        </w:rPr>
        <w:t>HRF</w:t>
      </w:r>
      <w:r w:rsidRPr="00CF799A">
        <w:rPr>
          <w:rFonts w:eastAsia="Malgun Gothic"/>
          <w:sz w:val="22"/>
          <w:lang w:eastAsia="ko-KR"/>
        </w:rPr>
        <w:t>, and 2</w:t>
      </w:r>
      <w:r w:rsidRPr="00CF799A">
        <w:rPr>
          <w:rFonts w:eastAsia="Malgun Gothic"/>
          <w:sz w:val="22"/>
          <w:vertAlign w:val="superscript"/>
          <w:lang w:eastAsia="ko-KR"/>
        </w:rPr>
        <w:t>nd</w:t>
      </w:r>
      <w:r w:rsidRPr="00CF799A">
        <w:rPr>
          <w:rFonts w:eastAsia="Malgun Gothic"/>
          <w:sz w:val="22"/>
          <w:lang w:eastAsia="ko-KR"/>
        </w:rPr>
        <w:t xml:space="preserve"> mapping rule (highest frequency to lowest) is applied for 2</w:t>
      </w:r>
      <w:r w:rsidRPr="00CF799A">
        <w:rPr>
          <w:rFonts w:eastAsia="Malgun Gothic"/>
          <w:sz w:val="22"/>
          <w:vertAlign w:val="superscript"/>
          <w:lang w:eastAsia="ko-KR"/>
        </w:rPr>
        <w:t>nd</w:t>
      </w:r>
      <w:r w:rsidRPr="00CF799A">
        <w:rPr>
          <w:rFonts w:eastAsia="Malgun Gothic"/>
          <w:sz w:val="22"/>
          <w:lang w:eastAsia="ko-KR"/>
        </w:rPr>
        <w:t xml:space="preserve"> </w:t>
      </w:r>
      <w:r>
        <w:rPr>
          <w:rFonts w:eastAsia="Malgun Gothic"/>
          <w:sz w:val="22"/>
          <w:lang w:eastAsia="ko-KR"/>
        </w:rPr>
        <w:t>HRF</w:t>
      </w:r>
      <w:r w:rsidRPr="00CF799A">
        <w:rPr>
          <w:rFonts w:eastAsia="Malgun Gothic"/>
          <w:sz w:val="22"/>
          <w:lang w:eastAsia="ko-KR"/>
        </w:rPr>
        <w:t>.)</w:t>
      </w:r>
    </w:p>
    <w:p w14:paraId="5F1550CF" w14:textId="37EFEEC7" w:rsidR="00015CA1" w:rsidRDefault="00015CA1" w:rsidP="00015CA1">
      <w:pPr>
        <w:pStyle w:val="BodyText"/>
        <w:spacing w:before="240"/>
        <w:ind w:left="993" w:hanging="709"/>
        <w:jc w:val="lef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Opt.3:</w:t>
      </w:r>
      <w:r>
        <w:rPr>
          <w:rFonts w:ascii="Times New Roman" w:hAnsi="Times New Roman"/>
          <w:sz w:val="22"/>
          <w:szCs w:val="22"/>
          <w:lang w:eastAsia="zh-CN"/>
        </w:rPr>
        <w:tab/>
        <w:t>Embed HRF as a phase of the PBCH OFDM symbols.</w:t>
      </w:r>
    </w:p>
    <w:p w14:paraId="59708B86" w14:textId="14AA1E7D" w:rsidR="001358BD" w:rsidRDefault="00817A72" w:rsidP="00817A72">
      <w:pPr>
        <w:pStyle w:val="BodyText"/>
        <w:spacing w:before="240"/>
        <w:ind w:left="993" w:hanging="709"/>
        <w:jc w:val="left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Opt.</w:t>
      </w:r>
      <w:r w:rsidR="00025C59">
        <w:rPr>
          <w:rFonts w:ascii="Times New Roman" w:hAnsi="Times New Roman"/>
          <w:sz w:val="22"/>
          <w:szCs w:val="22"/>
          <w:lang w:eastAsia="zh-CN"/>
        </w:rPr>
        <w:t>4</w:t>
      </w:r>
      <w:r>
        <w:rPr>
          <w:rFonts w:ascii="Times New Roman" w:hAnsi="Times New Roman"/>
          <w:sz w:val="22"/>
          <w:szCs w:val="22"/>
          <w:lang w:eastAsia="zh-CN"/>
        </w:rPr>
        <w:t>:</w:t>
      </w:r>
      <w:r>
        <w:rPr>
          <w:rFonts w:ascii="Times New Roman" w:hAnsi="Times New Roman"/>
          <w:sz w:val="22"/>
          <w:szCs w:val="22"/>
          <w:lang w:eastAsia="zh-CN"/>
        </w:rPr>
        <w:tab/>
      </w:r>
      <w:r w:rsidR="001358BD">
        <w:rPr>
          <w:rFonts w:ascii="Times New Roman" w:hAnsi="Times New Roman"/>
          <w:sz w:val="22"/>
          <w:szCs w:val="22"/>
          <w:lang w:eastAsia="zh-CN"/>
        </w:rPr>
        <w:t>Insert HRF inside the PBCH payload.</w:t>
      </w:r>
      <w:r w:rsidR="00151E37">
        <w:rPr>
          <w:rFonts w:ascii="Times New Roman" w:hAnsi="Times New Roman"/>
          <w:sz w:val="22"/>
          <w:szCs w:val="22"/>
          <w:lang w:eastAsia="zh-CN"/>
        </w:rPr>
        <w:t xml:space="preserve"> Su</w:t>
      </w:r>
      <w:r w:rsidR="00E60B91">
        <w:rPr>
          <w:rFonts w:ascii="Times New Roman" w:hAnsi="Times New Roman"/>
          <w:sz w:val="22"/>
          <w:szCs w:val="22"/>
          <w:lang w:eastAsia="zh-CN"/>
        </w:rPr>
        <w:t>pport only PRACH configuratio</w:t>
      </w:r>
      <w:r w:rsidR="001A668F">
        <w:rPr>
          <w:rFonts w:ascii="Times New Roman" w:hAnsi="Times New Roman"/>
          <w:sz w:val="22"/>
          <w:szCs w:val="22"/>
          <w:lang w:eastAsia="zh-CN"/>
        </w:rPr>
        <w:t>ns</w:t>
      </w:r>
      <w:r w:rsidR="00E60B91">
        <w:rPr>
          <w:rFonts w:ascii="Times New Roman" w:hAnsi="Times New Roman"/>
          <w:sz w:val="22"/>
          <w:szCs w:val="22"/>
          <w:lang w:eastAsia="zh-CN"/>
        </w:rPr>
        <w:t xml:space="preserve"> with larger than 5 ms periodicity when</w:t>
      </w:r>
      <w:r w:rsidR="00070503">
        <w:rPr>
          <w:rFonts w:ascii="Times New Roman" w:hAnsi="Times New Roman"/>
          <w:sz w:val="22"/>
          <w:szCs w:val="22"/>
          <w:lang w:eastAsia="zh-CN"/>
        </w:rPr>
        <w:t xml:space="preserve"> the</w:t>
      </w:r>
      <w:r w:rsidR="00E60B91">
        <w:rPr>
          <w:rFonts w:ascii="Times New Roman" w:hAnsi="Times New Roman"/>
          <w:sz w:val="22"/>
          <w:szCs w:val="22"/>
          <w:lang w:eastAsia="zh-CN"/>
        </w:rPr>
        <w:t xml:space="preserve"> network is synchronized within a quarter of radio frame.</w:t>
      </w:r>
    </w:p>
    <w:p w14:paraId="4F027156" w14:textId="77777777" w:rsidR="00644525" w:rsidRDefault="00644525" w:rsidP="00F41134">
      <w:pPr>
        <w:ind w:firstLine="288"/>
        <w:rPr>
          <w:sz w:val="22"/>
          <w:szCs w:val="22"/>
          <w:lang w:eastAsia="zh-CN"/>
        </w:rPr>
      </w:pPr>
    </w:p>
    <w:p w14:paraId="19837F45" w14:textId="247DE1E1" w:rsidR="00AB6921" w:rsidRDefault="00481F2F" w:rsidP="00F41134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main goal of all options above is to avoid PBCH decoding during handover.</w:t>
      </w:r>
      <w:r w:rsidR="00BE3CF0">
        <w:rPr>
          <w:sz w:val="22"/>
          <w:szCs w:val="22"/>
          <w:lang w:eastAsia="zh-CN"/>
        </w:rPr>
        <w:t xml:space="preserve"> In our view, Opt.1</w:t>
      </w:r>
      <w:r w:rsidR="007D2712">
        <w:rPr>
          <w:sz w:val="22"/>
          <w:szCs w:val="22"/>
          <w:lang w:eastAsia="zh-CN"/>
        </w:rPr>
        <w:t>-</w:t>
      </w:r>
      <w:r w:rsidR="00BE3CF0">
        <w:rPr>
          <w:sz w:val="22"/>
          <w:szCs w:val="22"/>
          <w:lang w:eastAsia="zh-CN"/>
        </w:rPr>
        <w:t>Opt.</w:t>
      </w:r>
      <w:r w:rsidR="00DE0B6C">
        <w:rPr>
          <w:sz w:val="22"/>
          <w:szCs w:val="22"/>
          <w:lang w:eastAsia="zh-CN"/>
        </w:rPr>
        <w:t>3</w:t>
      </w:r>
      <w:r w:rsidR="00BE3CF0">
        <w:rPr>
          <w:sz w:val="22"/>
          <w:szCs w:val="22"/>
          <w:lang w:eastAsia="zh-CN"/>
        </w:rPr>
        <w:t xml:space="preserve"> </w:t>
      </w:r>
      <w:r w:rsidR="00DE0B6C">
        <w:rPr>
          <w:sz w:val="22"/>
          <w:szCs w:val="22"/>
          <w:lang w:eastAsia="zh-CN"/>
        </w:rPr>
        <w:fldChar w:fldCharType="begin"/>
      </w:r>
      <w:r w:rsidR="00DE0B6C">
        <w:rPr>
          <w:sz w:val="22"/>
          <w:szCs w:val="22"/>
          <w:lang w:eastAsia="zh-CN"/>
        </w:rPr>
        <w:instrText xml:space="preserve"> REF _Ref494544378 \r \h </w:instrText>
      </w:r>
      <w:r w:rsidR="00DE0B6C">
        <w:rPr>
          <w:sz w:val="22"/>
          <w:szCs w:val="22"/>
          <w:lang w:eastAsia="zh-CN"/>
        </w:rPr>
      </w:r>
      <w:r w:rsidR="00DE0B6C">
        <w:rPr>
          <w:sz w:val="22"/>
          <w:szCs w:val="22"/>
          <w:lang w:eastAsia="zh-CN"/>
        </w:rPr>
        <w:fldChar w:fldCharType="separate"/>
      </w:r>
      <w:r w:rsidR="00DE0B6C">
        <w:rPr>
          <w:sz w:val="22"/>
          <w:szCs w:val="22"/>
          <w:lang w:eastAsia="zh-CN"/>
        </w:rPr>
        <w:t>[3]</w:t>
      </w:r>
      <w:r w:rsidR="00DE0B6C">
        <w:rPr>
          <w:sz w:val="22"/>
          <w:szCs w:val="22"/>
          <w:lang w:eastAsia="zh-CN"/>
        </w:rPr>
        <w:fldChar w:fldCharType="end"/>
      </w:r>
      <w:r w:rsidR="007D2712">
        <w:rPr>
          <w:sz w:val="22"/>
          <w:szCs w:val="22"/>
          <w:lang w:eastAsia="zh-CN"/>
        </w:rPr>
        <w:t xml:space="preserve"> </w:t>
      </w:r>
      <w:r w:rsidR="00BE3CF0">
        <w:rPr>
          <w:sz w:val="22"/>
          <w:szCs w:val="22"/>
          <w:lang w:eastAsia="zh-CN"/>
        </w:rPr>
        <w:t xml:space="preserve">are somewhat similar </w:t>
      </w:r>
      <w:r w:rsidR="00AF5318">
        <w:rPr>
          <w:sz w:val="22"/>
          <w:szCs w:val="22"/>
          <w:lang w:eastAsia="zh-CN"/>
        </w:rPr>
        <w:t>to each other. E</w:t>
      </w:r>
      <w:r w:rsidR="00BE3CF0">
        <w:rPr>
          <w:sz w:val="22"/>
          <w:szCs w:val="22"/>
          <w:lang w:eastAsia="zh-CN"/>
        </w:rPr>
        <w:t>ventually</w:t>
      </w:r>
      <w:r w:rsidR="00DE078E">
        <w:rPr>
          <w:sz w:val="22"/>
          <w:szCs w:val="22"/>
          <w:lang w:eastAsia="zh-CN"/>
        </w:rPr>
        <w:t>,</w:t>
      </w:r>
      <w:r w:rsidR="00BE3CF0">
        <w:rPr>
          <w:sz w:val="22"/>
          <w:szCs w:val="22"/>
          <w:lang w:eastAsia="zh-CN"/>
        </w:rPr>
        <w:t xml:space="preserve"> these options can be converged to the blind testing of different hypotheses on PBCH-DMRS additionally extended by the hypotheses on HRF index value.</w:t>
      </w:r>
      <w:r w:rsidR="00F41134">
        <w:rPr>
          <w:sz w:val="22"/>
          <w:szCs w:val="22"/>
          <w:lang w:eastAsia="zh-CN"/>
        </w:rPr>
        <w:t xml:space="preserve"> Therefore, the joint </w:t>
      </w:r>
      <w:r w:rsidR="00F41134">
        <w:rPr>
          <w:sz w:val="22"/>
          <w:szCs w:val="22"/>
          <w:lang w:eastAsia="zh-CN"/>
        </w:rPr>
        <w:lastRenderedPageBreak/>
        <w:t>detection of PBCH-DMRS and HRF index in Opt.1</w:t>
      </w:r>
      <w:r w:rsidR="00C14D13">
        <w:rPr>
          <w:sz w:val="22"/>
          <w:szCs w:val="22"/>
          <w:lang w:eastAsia="zh-CN"/>
        </w:rPr>
        <w:t>-</w:t>
      </w:r>
      <w:r w:rsidR="00F41134">
        <w:rPr>
          <w:sz w:val="22"/>
          <w:szCs w:val="22"/>
          <w:lang w:eastAsia="zh-CN"/>
        </w:rPr>
        <w:t>Opt.</w:t>
      </w:r>
      <w:r w:rsidR="00C14D13">
        <w:rPr>
          <w:sz w:val="22"/>
          <w:szCs w:val="22"/>
          <w:lang w:eastAsia="zh-CN"/>
        </w:rPr>
        <w:t>3</w:t>
      </w:r>
      <w:r w:rsidR="00F41134">
        <w:rPr>
          <w:sz w:val="22"/>
          <w:szCs w:val="22"/>
          <w:lang w:eastAsia="zh-CN"/>
        </w:rPr>
        <w:t xml:space="preserve"> implies the increase in the complexity of the UE impleme</w:t>
      </w:r>
      <w:r w:rsidR="002E1847">
        <w:rPr>
          <w:sz w:val="22"/>
          <w:szCs w:val="22"/>
          <w:lang w:eastAsia="zh-CN"/>
        </w:rPr>
        <w:t>ntation which should be avoided if possible.</w:t>
      </w:r>
    </w:p>
    <w:p w14:paraId="686336F3" w14:textId="17D33B8A" w:rsidR="00BE3CF0" w:rsidRDefault="00F41134" w:rsidP="007D3BF9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approach in Opt.</w:t>
      </w:r>
      <w:r w:rsidR="004E26D3">
        <w:rPr>
          <w:sz w:val="22"/>
          <w:szCs w:val="22"/>
          <w:lang w:eastAsia="zh-CN"/>
        </w:rPr>
        <w:t>4</w:t>
      </w:r>
      <w:r>
        <w:rPr>
          <w:sz w:val="22"/>
          <w:szCs w:val="22"/>
          <w:lang w:eastAsia="zh-CN"/>
        </w:rPr>
        <w:t xml:space="preserve"> </w:t>
      </w:r>
      <w:r w:rsidR="00AB6921">
        <w:rPr>
          <w:sz w:val="22"/>
          <w:szCs w:val="22"/>
          <w:lang w:eastAsia="zh-CN"/>
        </w:rPr>
        <w:t>repeats the strategy selected many years ago in LTE Rel-8.</w:t>
      </w:r>
      <w:r w:rsidR="00B7754A">
        <w:rPr>
          <w:sz w:val="22"/>
          <w:szCs w:val="22"/>
          <w:lang w:eastAsia="zh-CN"/>
        </w:rPr>
        <w:t xml:space="preserve"> Let us recall that since LTE Rel-8 </w:t>
      </w:r>
      <w:r w:rsidR="00E75A27">
        <w:rPr>
          <w:sz w:val="22"/>
          <w:szCs w:val="22"/>
          <w:lang w:eastAsia="zh-CN"/>
        </w:rPr>
        <w:t xml:space="preserve">for frame structure 1 (FDD) </w:t>
      </w:r>
      <w:r w:rsidR="00B7754A">
        <w:rPr>
          <w:sz w:val="22"/>
          <w:szCs w:val="22"/>
          <w:lang w:eastAsia="zh-CN"/>
        </w:rPr>
        <w:t>‘</w:t>
      </w:r>
      <w:r w:rsidR="00C93754" w:rsidRPr="00C93754">
        <w:rPr>
          <w:sz w:val="22"/>
          <w:szCs w:val="22"/>
          <w:lang w:val="en-GB" w:eastAsia="zh-CN"/>
        </w:rPr>
        <w:t xml:space="preserve">For PRACH configuration 0, 1, 2, 15, </w:t>
      </w:r>
      <w:r w:rsidR="00C93754" w:rsidRPr="00C93754">
        <w:rPr>
          <w:rFonts w:hint="eastAsia"/>
          <w:sz w:val="22"/>
          <w:szCs w:val="22"/>
          <w:lang w:val="en-GB" w:eastAsia="zh-CN"/>
        </w:rPr>
        <w:t>16, 17, 18, 31, 32, 33, 34, 47, 48, 49, 50 and 63</w:t>
      </w:r>
      <w:r w:rsidR="00C93754" w:rsidRPr="00C93754">
        <w:rPr>
          <w:sz w:val="22"/>
          <w:szCs w:val="22"/>
          <w:lang w:val="en-GB" w:eastAsia="zh-CN"/>
        </w:rPr>
        <w:t xml:space="preserve"> the UE may for handover purposes assume an absolute value of the relative time difference between radio frame </w:t>
      </w:r>
      <w:r w:rsidR="00C93754" w:rsidRPr="00C93754">
        <w:rPr>
          <w:position w:val="-6"/>
          <w:sz w:val="22"/>
          <w:szCs w:val="22"/>
          <w:lang w:val="en-GB" w:eastAsia="zh-CN"/>
        </w:rPr>
        <w:object w:dxaOrig="139" w:dyaOrig="260" w14:anchorId="371BA6CE">
          <v:shape id="_x0000_i1056" type="#_x0000_t75" style="width:7pt;height:13pt" o:ole="">
            <v:imagedata r:id="rId66" o:title=""/>
          </v:shape>
          <o:OLEObject Type="Embed" ProgID="Equation.3" ShapeID="_x0000_i1056" DrawAspect="Content" ObjectID="_1568486432" r:id="rId67"/>
        </w:object>
      </w:r>
      <w:r w:rsidR="00C93754" w:rsidRPr="00C93754">
        <w:rPr>
          <w:sz w:val="22"/>
          <w:szCs w:val="22"/>
          <w:lang w:val="en-GB" w:eastAsia="zh-CN"/>
        </w:rPr>
        <w:t xml:space="preserve"> in the current cell and the target cell of less than </w:t>
      </w:r>
      <w:r w:rsidR="00C93754" w:rsidRPr="00C93754">
        <w:rPr>
          <w:position w:val="-12"/>
          <w:sz w:val="22"/>
          <w:szCs w:val="22"/>
          <w:lang w:val="en-GB" w:eastAsia="zh-CN"/>
        </w:rPr>
        <w:object w:dxaOrig="1060" w:dyaOrig="360" w14:anchorId="3ADAF345">
          <v:shape id="_x0000_i1057" type="#_x0000_t75" style="width:53pt;height:18.5pt" o:ole="">
            <v:imagedata r:id="rId68" o:title=""/>
          </v:shape>
          <o:OLEObject Type="Embed" ProgID="Equation.3" ShapeID="_x0000_i1057" DrawAspect="Content" ObjectID="_1568486433" r:id="rId69"/>
        </w:object>
      </w:r>
      <w:r w:rsidR="00C93754">
        <w:rPr>
          <w:sz w:val="22"/>
          <w:szCs w:val="22"/>
          <w:lang w:eastAsia="zh-CN"/>
        </w:rPr>
        <w:t>’</w:t>
      </w:r>
      <w:r w:rsidR="00811082">
        <w:rPr>
          <w:sz w:val="22"/>
          <w:szCs w:val="22"/>
          <w:lang w:eastAsia="zh-CN"/>
        </w:rPr>
        <w:t xml:space="preserve"> </w:t>
      </w:r>
      <w:r w:rsidR="00CD5CF4">
        <w:rPr>
          <w:sz w:val="22"/>
          <w:szCs w:val="22"/>
          <w:lang w:eastAsia="zh-CN"/>
        </w:rPr>
        <w:t xml:space="preserve">(see </w:t>
      </w:r>
      <w:r w:rsidR="00194BCC">
        <w:rPr>
          <w:sz w:val="22"/>
          <w:szCs w:val="22"/>
          <w:lang w:eastAsia="zh-CN"/>
        </w:rPr>
        <w:fldChar w:fldCharType="begin"/>
      </w:r>
      <w:r w:rsidR="00194BCC">
        <w:rPr>
          <w:sz w:val="22"/>
          <w:szCs w:val="22"/>
          <w:lang w:eastAsia="zh-CN"/>
        </w:rPr>
        <w:instrText xml:space="preserve"> REF _Ref492738008 \r \h </w:instrText>
      </w:r>
      <w:r w:rsidR="00194BCC">
        <w:rPr>
          <w:sz w:val="22"/>
          <w:szCs w:val="22"/>
          <w:lang w:eastAsia="zh-CN"/>
        </w:rPr>
      </w:r>
      <w:r w:rsidR="00194BCC">
        <w:rPr>
          <w:sz w:val="22"/>
          <w:szCs w:val="22"/>
          <w:lang w:eastAsia="zh-CN"/>
        </w:rPr>
        <w:fldChar w:fldCharType="separate"/>
      </w:r>
      <w:r w:rsidR="00F649FD">
        <w:rPr>
          <w:sz w:val="22"/>
          <w:szCs w:val="22"/>
          <w:lang w:eastAsia="zh-CN"/>
        </w:rPr>
        <w:t>[7]</w:t>
      </w:r>
      <w:r w:rsidR="00194BCC">
        <w:rPr>
          <w:sz w:val="22"/>
          <w:szCs w:val="22"/>
          <w:lang w:eastAsia="zh-CN"/>
        </w:rPr>
        <w:fldChar w:fldCharType="end"/>
      </w:r>
      <w:r w:rsidR="00CD5CF4">
        <w:rPr>
          <w:sz w:val="22"/>
          <w:szCs w:val="22"/>
          <w:lang w:eastAsia="zh-CN"/>
        </w:rPr>
        <w:t>, Section 5.7.1)</w:t>
      </w:r>
      <w:r w:rsidR="00C93754">
        <w:rPr>
          <w:sz w:val="22"/>
          <w:szCs w:val="22"/>
          <w:lang w:eastAsia="zh-CN"/>
        </w:rPr>
        <w:t xml:space="preserve">. In other words, </w:t>
      </w:r>
      <w:r w:rsidR="007D3BF9">
        <w:rPr>
          <w:sz w:val="22"/>
          <w:szCs w:val="22"/>
          <w:lang w:eastAsia="zh-CN"/>
        </w:rPr>
        <w:t>for RACH configurations with periodicity 10 ms (one radio frame) the UE may assume that the LTE network is synchronized within 5 ms.</w:t>
      </w:r>
      <w:r w:rsidR="00385C00">
        <w:rPr>
          <w:sz w:val="22"/>
          <w:szCs w:val="22"/>
          <w:lang w:eastAsia="zh-CN"/>
        </w:rPr>
        <w:t xml:space="preserve"> </w:t>
      </w:r>
      <w:r w:rsidR="00973A7A">
        <w:rPr>
          <w:sz w:val="22"/>
          <w:szCs w:val="22"/>
          <w:lang w:eastAsia="zh-CN"/>
        </w:rPr>
        <w:t>T</w:t>
      </w:r>
      <w:r w:rsidR="00385C00">
        <w:rPr>
          <w:sz w:val="22"/>
          <w:szCs w:val="22"/>
          <w:lang w:eastAsia="zh-CN"/>
        </w:rPr>
        <w:t xml:space="preserve">he NR networks </w:t>
      </w:r>
      <w:r w:rsidR="00973A7A">
        <w:rPr>
          <w:sz w:val="22"/>
          <w:szCs w:val="22"/>
          <w:lang w:eastAsia="zh-CN"/>
        </w:rPr>
        <w:t xml:space="preserve">are expected to be more advanced than the LTE, and it is typical to require </w:t>
      </w:r>
      <w:r w:rsidR="009635C6">
        <w:rPr>
          <w:sz w:val="22"/>
          <w:szCs w:val="22"/>
          <w:lang w:eastAsia="zh-CN"/>
        </w:rPr>
        <w:t xml:space="preserve">little bit </w:t>
      </w:r>
      <w:r w:rsidR="00973A7A">
        <w:rPr>
          <w:sz w:val="22"/>
          <w:szCs w:val="22"/>
          <w:lang w:eastAsia="zh-CN"/>
        </w:rPr>
        <w:t>tighter cell synchronization in NR than in LTE, for example, a quarter of radio frame.</w:t>
      </w:r>
    </w:p>
    <w:p w14:paraId="2A65DEFB" w14:textId="77777777" w:rsidR="00B94F10" w:rsidRDefault="00B049B0" w:rsidP="00C71285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Additionally, with Opt.4 we propose to have all timing</w:t>
      </w:r>
      <w:r w:rsidR="00A00984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>depended initialization of PN sequences to be wrapped around within 5 ms interval.</w:t>
      </w:r>
      <w:r w:rsidR="00A00984">
        <w:rPr>
          <w:sz w:val="22"/>
          <w:szCs w:val="22"/>
          <w:lang w:eastAsia="zh-CN"/>
        </w:rPr>
        <w:t xml:space="preserve"> </w:t>
      </w:r>
      <w:r w:rsidR="00596512">
        <w:rPr>
          <w:sz w:val="22"/>
          <w:szCs w:val="22"/>
          <w:lang w:eastAsia="zh-CN"/>
        </w:rPr>
        <w:t>These sequences are used for modulation of reference signals, e.g., DMRS for NR-PDCCH or CSI-RS, and scrambling of data/control channel</w:t>
      </w:r>
      <w:r w:rsidR="00D427A6">
        <w:rPr>
          <w:sz w:val="22"/>
          <w:szCs w:val="22"/>
          <w:lang w:eastAsia="zh-CN"/>
        </w:rPr>
        <w:t>s</w:t>
      </w:r>
      <w:r w:rsidR="00596512">
        <w:rPr>
          <w:sz w:val="22"/>
          <w:szCs w:val="22"/>
          <w:lang w:eastAsia="zh-CN"/>
        </w:rPr>
        <w:t xml:space="preserve">. </w:t>
      </w:r>
      <w:r w:rsidR="004F720E">
        <w:rPr>
          <w:sz w:val="22"/>
          <w:szCs w:val="22"/>
          <w:lang w:eastAsia="zh-CN"/>
        </w:rPr>
        <w:t xml:space="preserve">For example, if the sequence initialization of DMRS for NR-PDCCH </w:t>
      </w:r>
      <w:r w:rsidR="00E5768E">
        <w:rPr>
          <w:sz w:val="22"/>
          <w:szCs w:val="22"/>
          <w:lang w:eastAsia="zh-CN"/>
        </w:rPr>
        <w:t>and NR-P</w:t>
      </w:r>
      <w:r w:rsidR="00A36A5C">
        <w:rPr>
          <w:sz w:val="22"/>
          <w:szCs w:val="22"/>
          <w:lang w:eastAsia="zh-CN"/>
        </w:rPr>
        <w:t>D</w:t>
      </w:r>
      <w:r w:rsidR="00E5768E">
        <w:rPr>
          <w:sz w:val="22"/>
          <w:szCs w:val="22"/>
          <w:lang w:eastAsia="zh-CN"/>
        </w:rPr>
        <w:t xml:space="preserve">CCH scrambling </w:t>
      </w:r>
      <w:r w:rsidR="0058685A">
        <w:rPr>
          <w:sz w:val="22"/>
          <w:szCs w:val="22"/>
          <w:lang w:eastAsia="zh-CN"/>
        </w:rPr>
        <w:t xml:space="preserve">code </w:t>
      </w:r>
      <w:r w:rsidR="00E5768E">
        <w:rPr>
          <w:sz w:val="22"/>
          <w:szCs w:val="22"/>
          <w:lang w:eastAsia="zh-CN"/>
        </w:rPr>
        <w:t xml:space="preserve">are timing-depended but repeat with 5 ms periodicity, the UE </w:t>
      </w:r>
      <w:r w:rsidR="0058685A">
        <w:rPr>
          <w:sz w:val="22"/>
          <w:szCs w:val="22"/>
          <w:lang w:eastAsia="zh-CN"/>
        </w:rPr>
        <w:t xml:space="preserve">doesn’t need to </w:t>
      </w:r>
      <w:r w:rsidR="00C35934">
        <w:rPr>
          <w:sz w:val="22"/>
          <w:szCs w:val="22"/>
          <w:lang w:eastAsia="zh-CN"/>
        </w:rPr>
        <w:t xml:space="preserve">know HRF (i.e., decode PBCH) in order to decode and read RAR during handover. </w:t>
      </w:r>
      <w:r w:rsidR="0010113D">
        <w:rPr>
          <w:sz w:val="22"/>
          <w:szCs w:val="22"/>
          <w:lang w:eastAsia="zh-CN"/>
        </w:rPr>
        <w:t xml:space="preserve">The same </w:t>
      </w:r>
      <w:r w:rsidR="00283515">
        <w:rPr>
          <w:sz w:val="22"/>
          <w:szCs w:val="22"/>
          <w:lang w:eastAsia="zh-CN"/>
        </w:rPr>
        <w:t xml:space="preserve">principle </w:t>
      </w:r>
      <w:r w:rsidR="0010113D">
        <w:rPr>
          <w:sz w:val="22"/>
          <w:szCs w:val="22"/>
          <w:lang w:eastAsia="zh-CN"/>
        </w:rPr>
        <w:t>can be applicable for initialization of CSI-RS sequence used for L3 measurements.</w:t>
      </w:r>
    </w:p>
    <w:p w14:paraId="2E3A159C" w14:textId="38170E2E" w:rsidR="00B049B0" w:rsidRDefault="0072691D" w:rsidP="00C71285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Moreover, if the periodicity of CSI-RS transmission is larger than 10 ms and its sequence initialization is based on SFN, we propose to assume that the network is synchronized sufficiently in order </w:t>
      </w:r>
      <w:r w:rsidR="00650088">
        <w:rPr>
          <w:sz w:val="22"/>
          <w:szCs w:val="22"/>
          <w:lang w:eastAsia="zh-CN"/>
        </w:rPr>
        <w:t xml:space="preserve">the UE is </w:t>
      </w:r>
      <w:r>
        <w:rPr>
          <w:sz w:val="22"/>
          <w:szCs w:val="22"/>
          <w:lang w:eastAsia="zh-CN"/>
        </w:rPr>
        <w:t xml:space="preserve">to </w:t>
      </w:r>
      <w:r w:rsidR="00650088">
        <w:rPr>
          <w:sz w:val="22"/>
          <w:szCs w:val="22"/>
          <w:lang w:eastAsia="zh-CN"/>
        </w:rPr>
        <w:t>use the timing of the serving cell for neighbor cell measurements.</w:t>
      </w:r>
      <w:r w:rsidR="00C71285">
        <w:rPr>
          <w:sz w:val="22"/>
          <w:szCs w:val="22"/>
          <w:lang w:eastAsia="zh-CN"/>
        </w:rPr>
        <w:t xml:space="preserve"> Otherwise, the PBCH decoding is required to extract the SFN. In the latter case, we propose that L3 mobility measurements based on CSI-RS w</w:t>
      </w:r>
      <w:r w:rsidR="002327E2">
        <w:rPr>
          <w:sz w:val="22"/>
          <w:szCs w:val="22"/>
          <w:lang w:eastAsia="zh-CN"/>
        </w:rPr>
        <w:t>h</w:t>
      </w:r>
      <w:r w:rsidR="00C71285">
        <w:rPr>
          <w:sz w:val="22"/>
          <w:szCs w:val="22"/>
          <w:lang w:eastAsia="zh-CN"/>
        </w:rPr>
        <w:t>i</w:t>
      </w:r>
      <w:r w:rsidR="002327E2">
        <w:rPr>
          <w:sz w:val="22"/>
          <w:szCs w:val="22"/>
          <w:lang w:eastAsia="zh-CN"/>
        </w:rPr>
        <w:t>c</w:t>
      </w:r>
      <w:r w:rsidR="00C71285">
        <w:rPr>
          <w:sz w:val="22"/>
          <w:szCs w:val="22"/>
          <w:lang w:eastAsia="zh-CN"/>
        </w:rPr>
        <w:t xml:space="preserve">h periodicity </w:t>
      </w:r>
      <w:r w:rsidR="002327E2">
        <w:rPr>
          <w:sz w:val="22"/>
          <w:szCs w:val="22"/>
          <w:lang w:eastAsia="zh-CN"/>
        </w:rPr>
        <w:t xml:space="preserve">is </w:t>
      </w:r>
      <w:r w:rsidR="00C71285">
        <w:rPr>
          <w:sz w:val="22"/>
          <w:szCs w:val="22"/>
          <w:lang w:eastAsia="zh-CN"/>
        </w:rPr>
        <w:t>larger than 10 ms should be a part of UE capability.</w:t>
      </w:r>
    </w:p>
    <w:p w14:paraId="0237629C" w14:textId="12E1E16F" w:rsidR="00ED16E0" w:rsidRPr="002C0F08" w:rsidRDefault="00ED16E0" w:rsidP="00ED16E0">
      <w:pPr>
        <w:pStyle w:val="BodyText"/>
        <w:spacing w:before="240"/>
        <w:jc w:val="left"/>
        <w:rPr>
          <w:rFonts w:ascii="Times New Roman" w:hAnsi="Times New Roman"/>
          <w:b/>
          <w:sz w:val="22"/>
          <w:szCs w:val="22"/>
          <w:lang w:eastAsia="zh-CN"/>
        </w:rPr>
      </w:pPr>
      <w:r w:rsidRPr="002C0F08">
        <w:rPr>
          <w:rFonts w:ascii="Times New Roman" w:hAnsi="Times New Roman"/>
          <w:b/>
          <w:sz w:val="22"/>
          <w:szCs w:val="22"/>
          <w:lang w:eastAsia="zh-CN"/>
        </w:rPr>
        <w:t xml:space="preserve">Proposal </w:t>
      </w:r>
      <w:r w:rsidR="006B615B">
        <w:rPr>
          <w:rFonts w:ascii="Times New Roman" w:hAnsi="Times New Roman"/>
          <w:b/>
          <w:sz w:val="22"/>
          <w:szCs w:val="22"/>
          <w:lang w:eastAsia="zh-CN"/>
        </w:rPr>
        <w:t>3</w:t>
      </w:r>
      <w:r w:rsidRPr="002C0F08">
        <w:rPr>
          <w:rFonts w:ascii="Times New Roman" w:hAnsi="Times New Roman"/>
          <w:b/>
          <w:sz w:val="22"/>
          <w:szCs w:val="22"/>
          <w:lang w:eastAsia="zh-CN"/>
        </w:rPr>
        <w:t>:</w:t>
      </w:r>
    </w:p>
    <w:p w14:paraId="21CEACBA" w14:textId="1918F422" w:rsidR="00ED16E0" w:rsidRDefault="00E31843" w:rsidP="00ED16E0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The half radio frame index is included in the NR-PBCH payload</w:t>
      </w:r>
      <w:r w:rsidR="00ED16E0">
        <w:rPr>
          <w:rFonts w:ascii="Times New Roman" w:hAnsi="Times New Roman"/>
          <w:i/>
          <w:sz w:val="22"/>
          <w:szCs w:val="22"/>
          <w:lang w:eastAsia="zh-CN"/>
        </w:rPr>
        <w:t>.</w:t>
      </w:r>
      <w:r w:rsidR="001A668F"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="000F4FBC" w:rsidRPr="000F4FBC">
        <w:rPr>
          <w:rFonts w:ascii="Times New Roman" w:hAnsi="Times New Roman"/>
          <w:i/>
          <w:sz w:val="22"/>
          <w:szCs w:val="22"/>
          <w:lang w:eastAsia="zh-CN"/>
        </w:rPr>
        <w:t>Support only PRACH configurations with larger than 5 ms periodicity when the network is synchronized within a quarter of radio frame.</w:t>
      </w:r>
    </w:p>
    <w:p w14:paraId="1BFDCF97" w14:textId="2D135AB5" w:rsidR="006C7372" w:rsidRDefault="006C7372" w:rsidP="00ED16E0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All timing-depended initialization of PN sequences are wrapped around within 5 ms interval, i.e., it </w:t>
      </w:r>
      <w:r w:rsidR="00331C4C">
        <w:rPr>
          <w:rFonts w:ascii="Times New Roman" w:hAnsi="Times New Roman"/>
          <w:i/>
          <w:sz w:val="22"/>
          <w:szCs w:val="22"/>
          <w:lang w:eastAsia="zh-CN"/>
        </w:rPr>
        <w:t>r</w:t>
      </w:r>
      <w:r>
        <w:rPr>
          <w:rFonts w:ascii="Times New Roman" w:hAnsi="Times New Roman"/>
          <w:i/>
          <w:sz w:val="22"/>
          <w:szCs w:val="22"/>
          <w:lang w:eastAsia="zh-CN"/>
        </w:rPr>
        <w:t>epeats with 5 ms periodicity.</w:t>
      </w:r>
    </w:p>
    <w:p w14:paraId="6787C111" w14:textId="2182D4E0" w:rsidR="002327E2" w:rsidRPr="002327E2" w:rsidRDefault="002327E2" w:rsidP="002327E2">
      <w:pPr>
        <w:pStyle w:val="BodyText"/>
        <w:spacing w:before="240"/>
        <w:jc w:val="left"/>
        <w:rPr>
          <w:rFonts w:ascii="Times New Roman" w:hAnsi="Times New Roman"/>
          <w:b/>
          <w:sz w:val="22"/>
          <w:szCs w:val="22"/>
          <w:lang w:eastAsia="zh-CN"/>
        </w:rPr>
      </w:pPr>
      <w:r w:rsidRPr="002327E2">
        <w:rPr>
          <w:rFonts w:ascii="Times New Roman" w:hAnsi="Times New Roman"/>
          <w:b/>
          <w:sz w:val="22"/>
          <w:szCs w:val="22"/>
          <w:lang w:eastAsia="zh-CN"/>
        </w:rPr>
        <w:t>Proposal 4:</w:t>
      </w:r>
    </w:p>
    <w:p w14:paraId="6C9815A2" w14:textId="49A74B86" w:rsidR="002327E2" w:rsidRDefault="002327E2" w:rsidP="00ED16E0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The periodicity of CSI-RS for L3 mobility is supported only in synchronized networks where the timing of the serving cell can be reused for neighbor cell measurements.</w:t>
      </w:r>
    </w:p>
    <w:p w14:paraId="320935E9" w14:textId="004A6D4C" w:rsidR="002327E2" w:rsidRDefault="002327E2" w:rsidP="002327E2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Otherwise, </w:t>
      </w:r>
      <w:r w:rsidRPr="002327E2">
        <w:rPr>
          <w:rFonts w:ascii="Times New Roman" w:hAnsi="Times New Roman"/>
          <w:i/>
          <w:sz w:val="22"/>
          <w:szCs w:val="22"/>
          <w:lang w:eastAsia="zh-CN"/>
        </w:rPr>
        <w:t>L3 mobility measurements based on CSI-RS</w:t>
      </w:r>
      <w:r w:rsidR="00326683">
        <w:rPr>
          <w:rFonts w:ascii="Times New Roman" w:hAnsi="Times New Roman"/>
          <w:i/>
          <w:sz w:val="22"/>
          <w:szCs w:val="22"/>
          <w:lang w:eastAsia="zh-CN"/>
        </w:rPr>
        <w:t>,</w:t>
      </w:r>
      <w:r w:rsidRPr="002327E2">
        <w:rPr>
          <w:rFonts w:ascii="Times New Roman" w:hAnsi="Times New Roman"/>
          <w:i/>
          <w:sz w:val="22"/>
          <w:szCs w:val="22"/>
          <w:lang w:eastAsia="zh-CN"/>
        </w:rPr>
        <w:t xml:space="preserve"> which periodicity is larger than 10 ms</w:t>
      </w:r>
      <w:r w:rsidR="00326683">
        <w:rPr>
          <w:rFonts w:ascii="Times New Roman" w:hAnsi="Times New Roman"/>
          <w:i/>
          <w:sz w:val="22"/>
          <w:szCs w:val="22"/>
          <w:lang w:eastAsia="zh-CN"/>
        </w:rPr>
        <w:t>,</w:t>
      </w:r>
      <w:r w:rsidRPr="002327E2">
        <w:rPr>
          <w:rFonts w:ascii="Times New Roman" w:hAnsi="Times New Roman"/>
          <w:i/>
          <w:sz w:val="22"/>
          <w:szCs w:val="22"/>
          <w:lang w:eastAsia="zh-CN"/>
        </w:rPr>
        <w:t xml:space="preserve"> should be a part of UE capability</w:t>
      </w:r>
      <w:r w:rsidR="008B1852">
        <w:rPr>
          <w:rFonts w:ascii="Times New Roman" w:hAnsi="Times New Roman"/>
          <w:i/>
          <w:sz w:val="22"/>
          <w:szCs w:val="22"/>
          <w:lang w:eastAsia="zh-CN"/>
        </w:rPr>
        <w:t>.</w:t>
      </w:r>
    </w:p>
    <w:p w14:paraId="1C724011" w14:textId="77777777" w:rsidR="00EC2DB0" w:rsidRDefault="00EC2DB0" w:rsidP="00481F2F">
      <w:pPr>
        <w:ind w:firstLine="288"/>
        <w:rPr>
          <w:sz w:val="22"/>
          <w:szCs w:val="22"/>
          <w:lang w:eastAsia="zh-CN"/>
        </w:rPr>
      </w:pPr>
    </w:p>
    <w:p w14:paraId="50A3F329" w14:textId="77777777" w:rsidR="00F25B09" w:rsidRPr="000636B9" w:rsidRDefault="00F25B09" w:rsidP="000636B9">
      <w:pPr>
        <w:ind w:firstLine="288"/>
        <w:rPr>
          <w:sz w:val="22"/>
          <w:szCs w:val="22"/>
          <w:lang w:eastAsia="zh-CN"/>
        </w:rPr>
      </w:pPr>
    </w:p>
    <w:p w14:paraId="42BF06CF" w14:textId="388E1E3C" w:rsidR="00EC2DB0" w:rsidRPr="006969BE" w:rsidRDefault="00EC2DB0" w:rsidP="00EC2DB0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EPRE Offset between </w:t>
      </w:r>
      <w:r w:rsidR="00035B26">
        <w:rPr>
          <w:rFonts w:cs="Arial"/>
          <w:sz w:val="32"/>
          <w:szCs w:val="32"/>
          <w:lang w:val="en-US"/>
        </w:rPr>
        <w:t>NR-</w:t>
      </w:r>
      <w:r>
        <w:rPr>
          <w:rFonts w:cs="Arial"/>
          <w:sz w:val="32"/>
          <w:szCs w:val="32"/>
          <w:lang w:val="en-US"/>
        </w:rPr>
        <w:t>SSS and PBCH</w:t>
      </w:r>
      <w:r w:rsidR="00035B26">
        <w:rPr>
          <w:rFonts w:cs="Arial"/>
          <w:sz w:val="32"/>
          <w:szCs w:val="32"/>
          <w:lang w:val="en-US"/>
        </w:rPr>
        <w:t>-</w:t>
      </w:r>
      <w:r>
        <w:rPr>
          <w:rFonts w:cs="Arial"/>
          <w:sz w:val="32"/>
          <w:szCs w:val="32"/>
          <w:lang w:val="en-US"/>
        </w:rPr>
        <w:t>DMRS, PBCH</w:t>
      </w:r>
      <w:r w:rsidR="00035B26">
        <w:rPr>
          <w:rFonts w:cs="Arial"/>
          <w:sz w:val="32"/>
          <w:szCs w:val="32"/>
          <w:lang w:val="en-US"/>
        </w:rPr>
        <w:t>-</w:t>
      </w:r>
      <w:r>
        <w:rPr>
          <w:rFonts w:cs="Arial"/>
          <w:sz w:val="32"/>
          <w:szCs w:val="32"/>
          <w:lang w:val="en-US"/>
        </w:rPr>
        <w:t xml:space="preserve">DMRS and Data RE </w:t>
      </w:r>
    </w:p>
    <w:p w14:paraId="77C59235" w14:textId="50AC8CD2" w:rsidR="002D3E9B" w:rsidRDefault="00165401" w:rsidP="002405E8">
      <w:pPr>
        <w:ind w:firstLine="288"/>
        <w:rPr>
          <w:bCs/>
          <w:sz w:val="22"/>
          <w:szCs w:val="22"/>
          <w:lang w:val="en-GB" w:eastAsia="zh-CN"/>
        </w:rPr>
      </w:pPr>
      <w:r>
        <w:rPr>
          <w:sz w:val="22"/>
          <w:szCs w:val="22"/>
          <w:lang w:eastAsia="zh-CN"/>
        </w:rPr>
        <w:t xml:space="preserve">In 3GPP RAN1 </w:t>
      </w:r>
      <w:r w:rsidR="00C11B2D" w:rsidRPr="00165401">
        <w:rPr>
          <w:bCs/>
          <w:sz w:val="22"/>
          <w:szCs w:val="22"/>
          <w:lang w:val="en-GB" w:eastAsia="zh-CN"/>
        </w:rPr>
        <w:t>NR Ad-Hoc#2</w:t>
      </w:r>
      <w:r w:rsidR="00C11B2D">
        <w:rPr>
          <w:bCs/>
          <w:sz w:val="22"/>
          <w:szCs w:val="22"/>
          <w:lang w:val="en-GB" w:eastAsia="zh-CN"/>
        </w:rPr>
        <w:t xml:space="preserve"> it was agreed to have a</w:t>
      </w:r>
      <w:r w:rsidR="00621B8C" w:rsidRPr="00621B8C">
        <w:rPr>
          <w:sz w:val="22"/>
          <w:szCs w:val="22"/>
          <w:lang w:eastAsia="zh-CN"/>
        </w:rPr>
        <w:t xml:space="preserve"> fixed power offset defined in the specification between </w:t>
      </w:r>
      <w:r w:rsidR="009317C0">
        <w:rPr>
          <w:sz w:val="22"/>
          <w:szCs w:val="22"/>
          <w:lang w:eastAsia="zh-CN"/>
        </w:rPr>
        <w:t>NR-</w:t>
      </w:r>
      <w:r w:rsidR="00621B8C" w:rsidRPr="00621B8C">
        <w:rPr>
          <w:sz w:val="22"/>
          <w:szCs w:val="22"/>
          <w:lang w:eastAsia="zh-CN"/>
        </w:rPr>
        <w:t>SSS and PBCH</w:t>
      </w:r>
      <w:r w:rsidR="009317C0">
        <w:rPr>
          <w:sz w:val="22"/>
          <w:szCs w:val="22"/>
          <w:lang w:eastAsia="zh-CN"/>
        </w:rPr>
        <w:t>-</w:t>
      </w:r>
      <w:r w:rsidR="00621B8C" w:rsidRPr="00621B8C">
        <w:rPr>
          <w:sz w:val="22"/>
          <w:szCs w:val="22"/>
          <w:lang w:eastAsia="zh-CN"/>
        </w:rPr>
        <w:t>DMRS per frequency band</w:t>
      </w:r>
      <w:r w:rsidR="009317C0">
        <w:rPr>
          <w:sz w:val="22"/>
          <w:szCs w:val="22"/>
          <w:lang w:eastAsia="zh-CN"/>
        </w:rPr>
        <w:t xml:space="preserve"> </w:t>
      </w:r>
      <w:r w:rsidR="009D70ED">
        <w:rPr>
          <w:sz w:val="22"/>
          <w:szCs w:val="22"/>
          <w:lang w:eastAsia="zh-CN"/>
        </w:rPr>
        <w:fldChar w:fldCharType="begin"/>
      </w:r>
      <w:r w:rsidR="009D70ED">
        <w:rPr>
          <w:sz w:val="22"/>
          <w:szCs w:val="22"/>
          <w:lang w:eastAsia="zh-CN"/>
        </w:rPr>
        <w:instrText xml:space="preserve"> REF _Ref492740728 \r \h </w:instrText>
      </w:r>
      <w:r w:rsidR="009D70ED">
        <w:rPr>
          <w:sz w:val="22"/>
          <w:szCs w:val="22"/>
          <w:lang w:eastAsia="zh-CN"/>
        </w:rPr>
      </w:r>
      <w:r w:rsidR="009D70ED">
        <w:rPr>
          <w:sz w:val="22"/>
          <w:szCs w:val="22"/>
          <w:lang w:eastAsia="zh-CN"/>
        </w:rPr>
        <w:fldChar w:fldCharType="separate"/>
      </w:r>
      <w:r w:rsidR="00D716B6">
        <w:rPr>
          <w:sz w:val="22"/>
          <w:szCs w:val="22"/>
          <w:lang w:eastAsia="zh-CN"/>
        </w:rPr>
        <w:t>[8]</w:t>
      </w:r>
      <w:r w:rsidR="009D70ED">
        <w:rPr>
          <w:sz w:val="22"/>
          <w:szCs w:val="22"/>
          <w:lang w:eastAsia="zh-CN"/>
        </w:rPr>
        <w:fldChar w:fldCharType="end"/>
      </w:r>
      <w:r w:rsidR="009317C0">
        <w:rPr>
          <w:sz w:val="22"/>
          <w:szCs w:val="22"/>
          <w:lang w:eastAsia="zh-CN"/>
        </w:rPr>
        <w:t>.</w:t>
      </w:r>
      <w:r w:rsidR="00B73BF1">
        <w:rPr>
          <w:sz w:val="22"/>
          <w:szCs w:val="22"/>
          <w:lang w:eastAsia="zh-CN"/>
        </w:rPr>
        <w:t xml:space="preserve"> </w:t>
      </w:r>
      <w:r w:rsidR="00397E2C">
        <w:rPr>
          <w:sz w:val="22"/>
          <w:szCs w:val="22"/>
          <w:lang w:eastAsia="zh-CN"/>
        </w:rPr>
        <w:t>However, the exact values of the power offset w</w:t>
      </w:r>
      <w:r w:rsidR="00100B3D">
        <w:rPr>
          <w:sz w:val="22"/>
          <w:szCs w:val="22"/>
          <w:lang w:eastAsia="zh-CN"/>
        </w:rPr>
        <w:t>ere</w:t>
      </w:r>
      <w:r w:rsidR="00D46834">
        <w:rPr>
          <w:sz w:val="22"/>
          <w:szCs w:val="22"/>
          <w:lang w:eastAsia="zh-CN"/>
        </w:rPr>
        <w:t xml:space="preserve"> not set. Additionally, in 3GPP RAN1 </w:t>
      </w:r>
      <w:r w:rsidR="00D46834">
        <w:rPr>
          <w:bCs/>
          <w:sz w:val="22"/>
          <w:szCs w:val="22"/>
          <w:lang w:val="en-GB" w:eastAsia="zh-CN"/>
        </w:rPr>
        <w:t xml:space="preserve">NR Ad-Hoc#3 </w:t>
      </w:r>
      <w:r w:rsidR="002D3E9B">
        <w:rPr>
          <w:bCs/>
          <w:sz w:val="22"/>
          <w:szCs w:val="22"/>
          <w:lang w:val="en-GB" w:eastAsia="zh-CN"/>
        </w:rPr>
        <w:t>the following two alternatives were proposed</w:t>
      </w:r>
      <w:r w:rsidR="00191510">
        <w:rPr>
          <w:bCs/>
          <w:sz w:val="22"/>
          <w:szCs w:val="22"/>
          <w:lang w:val="en-GB" w:eastAsia="zh-CN"/>
        </w:rPr>
        <w:t xml:space="preserve"> during the discussion on</w:t>
      </w:r>
      <w:r w:rsidR="002D3E9B">
        <w:rPr>
          <w:bCs/>
          <w:sz w:val="22"/>
          <w:szCs w:val="22"/>
          <w:lang w:val="en-GB" w:eastAsia="zh-CN"/>
        </w:rPr>
        <w:t xml:space="preserve"> minimum system bandwidth</w:t>
      </w:r>
      <w:r w:rsidR="00191510">
        <w:rPr>
          <w:bCs/>
          <w:sz w:val="22"/>
          <w:szCs w:val="22"/>
          <w:lang w:val="en-GB" w:eastAsia="zh-CN"/>
        </w:rPr>
        <w:t xml:space="preserve"> and </w:t>
      </w:r>
      <w:r w:rsidR="002329EF">
        <w:rPr>
          <w:bCs/>
          <w:sz w:val="22"/>
          <w:szCs w:val="22"/>
          <w:lang w:val="en-GB" w:eastAsia="zh-CN"/>
        </w:rPr>
        <w:t xml:space="preserve">multiple </w:t>
      </w:r>
      <w:r w:rsidR="00191510">
        <w:rPr>
          <w:bCs/>
          <w:sz w:val="22"/>
          <w:szCs w:val="22"/>
          <w:lang w:val="en-GB" w:eastAsia="zh-CN"/>
        </w:rPr>
        <w:t>subcarrier spacing</w:t>
      </w:r>
      <w:r w:rsidR="002329EF">
        <w:rPr>
          <w:bCs/>
          <w:sz w:val="22"/>
          <w:szCs w:val="22"/>
          <w:lang w:val="en-GB" w:eastAsia="zh-CN"/>
        </w:rPr>
        <w:t xml:space="preserve"> support</w:t>
      </w:r>
      <w:r w:rsidR="0094304A">
        <w:rPr>
          <w:bCs/>
          <w:sz w:val="22"/>
          <w:szCs w:val="22"/>
          <w:lang w:val="en-GB" w:eastAsia="zh-CN"/>
        </w:rPr>
        <w:t xml:space="preserve"> </w:t>
      </w:r>
      <w:r w:rsidR="0094304A">
        <w:rPr>
          <w:bCs/>
          <w:sz w:val="22"/>
          <w:szCs w:val="22"/>
          <w:lang w:val="en-GB" w:eastAsia="zh-CN"/>
        </w:rPr>
        <w:fldChar w:fldCharType="begin"/>
      </w:r>
      <w:r w:rsidR="0094304A">
        <w:rPr>
          <w:bCs/>
          <w:sz w:val="22"/>
          <w:szCs w:val="22"/>
          <w:lang w:val="en-GB" w:eastAsia="zh-CN"/>
        </w:rPr>
        <w:instrText xml:space="preserve"> REF _Ref494378137 \r \h </w:instrText>
      </w:r>
      <w:r w:rsidR="0094304A">
        <w:rPr>
          <w:bCs/>
          <w:sz w:val="22"/>
          <w:szCs w:val="22"/>
          <w:lang w:val="en-GB" w:eastAsia="zh-CN"/>
        </w:rPr>
      </w:r>
      <w:r w:rsidR="0094304A">
        <w:rPr>
          <w:bCs/>
          <w:sz w:val="22"/>
          <w:szCs w:val="22"/>
          <w:lang w:val="en-GB" w:eastAsia="zh-CN"/>
        </w:rPr>
        <w:fldChar w:fldCharType="separate"/>
      </w:r>
      <w:r w:rsidR="0094304A">
        <w:rPr>
          <w:bCs/>
          <w:sz w:val="22"/>
          <w:szCs w:val="22"/>
          <w:lang w:val="en-GB" w:eastAsia="zh-CN"/>
        </w:rPr>
        <w:t>[6]</w:t>
      </w:r>
      <w:r w:rsidR="0094304A">
        <w:rPr>
          <w:bCs/>
          <w:sz w:val="22"/>
          <w:szCs w:val="22"/>
          <w:lang w:val="en-GB" w:eastAsia="zh-CN"/>
        </w:rPr>
        <w:fldChar w:fldCharType="end"/>
      </w:r>
      <w:r w:rsidR="002D3E9B">
        <w:rPr>
          <w:bCs/>
          <w:sz w:val="22"/>
          <w:szCs w:val="22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4304A" w14:paraId="5ACA4487" w14:textId="77777777" w:rsidTr="0094304A">
        <w:tc>
          <w:tcPr>
            <w:tcW w:w="9962" w:type="dxa"/>
          </w:tcPr>
          <w:p w14:paraId="1CB3CC68" w14:textId="77777777" w:rsidR="0094304A" w:rsidRPr="002A74FF" w:rsidRDefault="0094304A" w:rsidP="0094304A">
            <w:pPr>
              <w:spacing w:line="240" w:lineRule="auto"/>
            </w:pPr>
            <w:r w:rsidRPr="002A74FF">
              <w:lastRenderedPageBreak/>
              <w:t>Proposals:</w:t>
            </w:r>
          </w:p>
          <w:p w14:paraId="38B571B2" w14:textId="77777777" w:rsidR="0094304A" w:rsidRPr="002A74FF" w:rsidRDefault="0094304A" w:rsidP="0094304A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 w:rsidRPr="002A74FF">
              <w:t>Alt 1: Redesign the SS block design, i.e., reduce PBCH BW to 12 PRBs so that UE minimum BW does not exceed 5 MHz for sub6GHz and 50MHz for over6GHz, regardless of the selected subcarrier spacing</w:t>
            </w:r>
          </w:p>
          <w:p w14:paraId="23D7912F" w14:textId="77777777" w:rsidR="0094304A" w:rsidRPr="002A74FF" w:rsidRDefault="0094304A" w:rsidP="0094304A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 w:rsidRPr="002A74FF">
              <w:t>Alt 2: RAN4 is allowed to select up to two SCS values for SS/PBCH and the corresponding UE minimum BW for each band of a limited set of bands</w:t>
            </w:r>
          </w:p>
          <w:p w14:paraId="479FDC11" w14:textId="59B5C78C" w:rsidR="0094304A" w:rsidRDefault="0094304A" w:rsidP="0094304A">
            <w:pPr>
              <w:spacing w:line="240" w:lineRule="auto"/>
              <w:rPr>
                <w:bCs/>
                <w:sz w:val="22"/>
                <w:szCs w:val="22"/>
                <w:lang w:val="en-GB" w:eastAsia="zh-CN"/>
              </w:rPr>
            </w:pPr>
            <w:r w:rsidRPr="002A74FF">
              <w:t>Continue discussion next meeting</w:t>
            </w:r>
          </w:p>
        </w:tc>
      </w:tr>
    </w:tbl>
    <w:p w14:paraId="31C4C2C1" w14:textId="13C94C83" w:rsidR="00D46834" w:rsidRDefault="00D46834" w:rsidP="002405E8">
      <w:pPr>
        <w:ind w:firstLine="288"/>
        <w:rPr>
          <w:sz w:val="22"/>
          <w:szCs w:val="22"/>
          <w:lang w:eastAsia="zh-CN"/>
        </w:rPr>
      </w:pPr>
      <w:r>
        <w:rPr>
          <w:bCs/>
          <w:sz w:val="22"/>
          <w:szCs w:val="22"/>
          <w:lang w:val="en-GB" w:eastAsia="zh-CN"/>
        </w:rPr>
        <w:t xml:space="preserve">More discussion on this </w:t>
      </w:r>
      <w:r w:rsidR="00D41DB5">
        <w:rPr>
          <w:bCs/>
          <w:sz w:val="22"/>
          <w:szCs w:val="22"/>
          <w:lang w:val="en-GB" w:eastAsia="zh-CN"/>
        </w:rPr>
        <w:t>topic</w:t>
      </w:r>
      <w:r>
        <w:rPr>
          <w:bCs/>
          <w:sz w:val="22"/>
          <w:szCs w:val="22"/>
          <w:lang w:val="en-GB" w:eastAsia="zh-CN"/>
        </w:rPr>
        <w:t xml:space="preserve"> can be found in our companion contribution </w:t>
      </w:r>
      <w:r w:rsidR="002D3E9B">
        <w:rPr>
          <w:bCs/>
          <w:sz w:val="22"/>
          <w:szCs w:val="22"/>
          <w:lang w:val="en-GB" w:eastAsia="zh-CN"/>
        </w:rPr>
        <w:fldChar w:fldCharType="begin"/>
      </w:r>
      <w:r w:rsidR="002D3E9B">
        <w:rPr>
          <w:bCs/>
          <w:sz w:val="22"/>
          <w:szCs w:val="22"/>
          <w:lang w:val="en-GB" w:eastAsia="zh-CN"/>
        </w:rPr>
        <w:instrText xml:space="preserve"> REF _Ref494627980 \r \h </w:instrText>
      </w:r>
      <w:r w:rsidR="002D3E9B">
        <w:rPr>
          <w:bCs/>
          <w:sz w:val="22"/>
          <w:szCs w:val="22"/>
          <w:lang w:val="en-GB" w:eastAsia="zh-CN"/>
        </w:rPr>
      </w:r>
      <w:r w:rsidR="002D3E9B">
        <w:rPr>
          <w:bCs/>
          <w:sz w:val="22"/>
          <w:szCs w:val="22"/>
          <w:lang w:val="en-GB" w:eastAsia="zh-CN"/>
        </w:rPr>
        <w:fldChar w:fldCharType="separate"/>
      </w:r>
      <w:r w:rsidR="001F3137">
        <w:rPr>
          <w:bCs/>
          <w:sz w:val="22"/>
          <w:szCs w:val="22"/>
          <w:lang w:val="en-GB" w:eastAsia="zh-CN"/>
        </w:rPr>
        <w:t>[10]</w:t>
      </w:r>
      <w:r w:rsidR="002D3E9B">
        <w:rPr>
          <w:bCs/>
          <w:sz w:val="22"/>
          <w:szCs w:val="22"/>
          <w:lang w:val="en-GB" w:eastAsia="zh-CN"/>
        </w:rPr>
        <w:fldChar w:fldCharType="end"/>
      </w:r>
      <w:r>
        <w:rPr>
          <w:bCs/>
          <w:sz w:val="22"/>
          <w:szCs w:val="22"/>
          <w:lang w:val="en-GB" w:eastAsia="zh-CN"/>
        </w:rPr>
        <w:t>.</w:t>
      </w:r>
    </w:p>
    <w:p w14:paraId="3574F9A2" w14:textId="16AED534" w:rsidR="00EC2DB0" w:rsidRDefault="00341928" w:rsidP="002405E8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second alternative assumes the current 2 times larger bandwidth of NR-PBCH comparing to NR-PSS/SSS. If Alt.2 would be agreed, w</w:t>
      </w:r>
      <w:r w:rsidR="00397E2C">
        <w:rPr>
          <w:sz w:val="22"/>
          <w:szCs w:val="22"/>
          <w:lang w:eastAsia="zh-CN"/>
        </w:rPr>
        <w:t>e propose to</w:t>
      </w:r>
      <w:r w:rsidR="00030FB1">
        <w:rPr>
          <w:sz w:val="22"/>
          <w:szCs w:val="22"/>
          <w:lang w:eastAsia="zh-CN"/>
        </w:rPr>
        <w:t xml:space="preserve"> </w:t>
      </w:r>
      <w:r w:rsidR="002405E8">
        <w:rPr>
          <w:sz w:val="22"/>
          <w:szCs w:val="22"/>
          <w:lang w:eastAsia="zh-CN"/>
        </w:rPr>
        <w:t>have 3 dB power offset of NR-SSS above the power level of PBCH-DMRS.</w:t>
      </w:r>
      <w:r w:rsidR="00397E2C">
        <w:rPr>
          <w:sz w:val="22"/>
          <w:szCs w:val="22"/>
          <w:lang w:eastAsia="zh-CN"/>
        </w:rPr>
        <w:t xml:space="preserve"> </w:t>
      </w:r>
      <w:r w:rsidR="00B73BF1">
        <w:rPr>
          <w:sz w:val="22"/>
          <w:szCs w:val="22"/>
          <w:lang w:eastAsia="zh-CN"/>
        </w:rPr>
        <w:t xml:space="preserve">Typically, the </w:t>
      </w:r>
      <w:r w:rsidR="00623FB8">
        <w:rPr>
          <w:sz w:val="22"/>
          <w:szCs w:val="22"/>
          <w:lang w:eastAsia="zh-CN"/>
        </w:rPr>
        <w:t xml:space="preserve">initial stage of cell search, i.e., </w:t>
      </w:r>
      <w:r w:rsidR="00B73BF1">
        <w:rPr>
          <w:sz w:val="22"/>
          <w:szCs w:val="22"/>
          <w:lang w:eastAsia="zh-CN"/>
        </w:rPr>
        <w:t xml:space="preserve">time and frequency synchronization as well as cell ID detection is </w:t>
      </w:r>
      <w:r w:rsidR="00623FB8">
        <w:rPr>
          <w:sz w:val="22"/>
          <w:szCs w:val="22"/>
          <w:lang w:eastAsia="zh-CN"/>
        </w:rPr>
        <w:t>more prone to errors th</w:t>
      </w:r>
      <w:r w:rsidR="00B73BF1">
        <w:rPr>
          <w:sz w:val="22"/>
          <w:szCs w:val="22"/>
          <w:lang w:eastAsia="zh-CN"/>
        </w:rPr>
        <w:t>a</w:t>
      </w:r>
      <w:r w:rsidR="00623FB8">
        <w:rPr>
          <w:sz w:val="22"/>
          <w:szCs w:val="22"/>
          <w:lang w:eastAsia="zh-CN"/>
        </w:rPr>
        <w:t>n</w:t>
      </w:r>
      <w:r w:rsidR="00B73BF1">
        <w:rPr>
          <w:sz w:val="22"/>
          <w:szCs w:val="22"/>
          <w:lang w:eastAsia="zh-CN"/>
        </w:rPr>
        <w:t xml:space="preserve"> </w:t>
      </w:r>
      <w:r w:rsidR="00623FB8">
        <w:rPr>
          <w:sz w:val="22"/>
          <w:szCs w:val="22"/>
          <w:lang w:eastAsia="zh-CN"/>
        </w:rPr>
        <w:t>subsequent PBCH decoding.</w:t>
      </w:r>
      <w:r w:rsidR="002405E8">
        <w:rPr>
          <w:sz w:val="22"/>
          <w:szCs w:val="22"/>
          <w:lang w:eastAsia="zh-CN"/>
        </w:rPr>
        <w:t xml:space="preserve"> An additional power boosting of 3 dB for NR-SSS may improve the cell search performance at the initial stage.</w:t>
      </w:r>
      <w:r w:rsidR="00320D51">
        <w:rPr>
          <w:sz w:val="22"/>
          <w:szCs w:val="22"/>
          <w:lang w:eastAsia="zh-CN"/>
        </w:rPr>
        <w:t xml:space="preserve"> The necessary TX power can be </w:t>
      </w:r>
      <w:r w:rsidR="00E43357">
        <w:rPr>
          <w:sz w:val="22"/>
          <w:szCs w:val="22"/>
          <w:lang w:eastAsia="zh-CN"/>
        </w:rPr>
        <w:t xml:space="preserve">easily </w:t>
      </w:r>
      <w:r w:rsidR="00320D51">
        <w:rPr>
          <w:sz w:val="22"/>
          <w:szCs w:val="22"/>
          <w:lang w:eastAsia="zh-CN"/>
        </w:rPr>
        <w:t>borrowed from the REs located outside the NR-SSS bandwidth but within</w:t>
      </w:r>
      <w:r w:rsidR="00E43357">
        <w:rPr>
          <w:sz w:val="22"/>
          <w:szCs w:val="22"/>
          <w:lang w:eastAsia="zh-CN"/>
        </w:rPr>
        <w:t xml:space="preserve"> the SS block bandwidth.</w:t>
      </w:r>
    </w:p>
    <w:p w14:paraId="678911CA" w14:textId="77D04B6C" w:rsidR="001C5FF4" w:rsidRDefault="001C5FF4" w:rsidP="002405E8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If Alt.1 would be taken, our preference is to have fixed power offset of 0 dB between NR-SSS and PBCH-DMRS.</w:t>
      </w:r>
    </w:p>
    <w:p w14:paraId="241E344C" w14:textId="3EF02AE2" w:rsidR="00292C5D" w:rsidRPr="00851830" w:rsidRDefault="00292C5D" w:rsidP="00851830">
      <w:pPr>
        <w:pStyle w:val="BodyText"/>
        <w:spacing w:before="240"/>
        <w:jc w:val="left"/>
        <w:rPr>
          <w:rFonts w:ascii="Times New Roman" w:hAnsi="Times New Roman"/>
          <w:b/>
          <w:sz w:val="22"/>
          <w:szCs w:val="22"/>
          <w:lang w:eastAsia="zh-CN"/>
        </w:rPr>
      </w:pPr>
      <w:r w:rsidRPr="00851830">
        <w:rPr>
          <w:rFonts w:ascii="Times New Roman" w:hAnsi="Times New Roman"/>
          <w:b/>
          <w:sz w:val="22"/>
          <w:szCs w:val="22"/>
          <w:lang w:eastAsia="zh-CN"/>
        </w:rPr>
        <w:t xml:space="preserve">Proposal </w:t>
      </w:r>
      <w:r w:rsidR="001249FF">
        <w:rPr>
          <w:rFonts w:ascii="Times New Roman" w:hAnsi="Times New Roman"/>
          <w:b/>
          <w:sz w:val="22"/>
          <w:szCs w:val="22"/>
          <w:lang w:eastAsia="zh-CN"/>
        </w:rPr>
        <w:t>5:</w:t>
      </w:r>
    </w:p>
    <w:p w14:paraId="1405DC0A" w14:textId="1A75B357" w:rsidR="00292C5D" w:rsidRDefault="00E92A84" w:rsidP="00851830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If the current relation between the bandwidths of NR-PBCH and NR-PSS/SSS remains, the </w:t>
      </w:r>
      <w:r w:rsidR="00292C5D" w:rsidRPr="00851830">
        <w:rPr>
          <w:rFonts w:ascii="Times New Roman" w:hAnsi="Times New Roman"/>
          <w:i/>
          <w:sz w:val="22"/>
          <w:szCs w:val="22"/>
          <w:lang w:eastAsia="zh-CN"/>
        </w:rPr>
        <w:t xml:space="preserve">NR-SSS has </w:t>
      </w:r>
      <w:r w:rsidR="00035B26" w:rsidRPr="00851830">
        <w:rPr>
          <w:rFonts w:ascii="Times New Roman" w:hAnsi="Times New Roman"/>
          <w:i/>
          <w:sz w:val="22"/>
          <w:szCs w:val="22"/>
          <w:lang w:eastAsia="zh-CN"/>
        </w:rPr>
        <w:t xml:space="preserve">a </w:t>
      </w:r>
      <w:r w:rsidR="00292C5D" w:rsidRPr="00851830">
        <w:rPr>
          <w:rFonts w:ascii="Times New Roman" w:hAnsi="Times New Roman"/>
          <w:i/>
          <w:sz w:val="22"/>
          <w:szCs w:val="22"/>
          <w:lang w:eastAsia="zh-CN"/>
        </w:rPr>
        <w:t xml:space="preserve">fixed power </w:t>
      </w:r>
      <w:r w:rsidR="00851830" w:rsidRPr="00851830">
        <w:rPr>
          <w:rFonts w:ascii="Times New Roman" w:hAnsi="Times New Roman"/>
          <w:i/>
          <w:sz w:val="22"/>
          <w:szCs w:val="22"/>
          <w:lang w:eastAsia="zh-CN"/>
        </w:rPr>
        <w:t xml:space="preserve">offset </w:t>
      </w:r>
      <w:r w:rsidR="00292C5D" w:rsidRPr="00851830">
        <w:rPr>
          <w:rFonts w:ascii="Times New Roman" w:hAnsi="Times New Roman"/>
          <w:i/>
          <w:sz w:val="22"/>
          <w:szCs w:val="22"/>
          <w:lang w:eastAsia="zh-CN"/>
        </w:rPr>
        <w:t>of 3 dB above the power level of PBCH-DMRS.</w:t>
      </w:r>
    </w:p>
    <w:p w14:paraId="4CE3CF30" w14:textId="34C4CBFA" w:rsidR="00E92A84" w:rsidRPr="00851830" w:rsidRDefault="00E92A84" w:rsidP="00851830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If the </w:t>
      </w:r>
      <w:r w:rsidR="0044328E">
        <w:rPr>
          <w:rFonts w:ascii="Times New Roman" w:hAnsi="Times New Roman"/>
          <w:i/>
          <w:sz w:val="22"/>
          <w:szCs w:val="22"/>
          <w:lang w:eastAsia="zh-CN"/>
        </w:rPr>
        <w:t>bandwidth of NR-PBCH would be reduced to the bandwidth of NR-PSS/SSS, the power offset between NR-SSS and PBCH-DMRS is fixed to 0 dB</w:t>
      </w:r>
      <w:r w:rsidR="00B269F9">
        <w:rPr>
          <w:rFonts w:ascii="Times New Roman" w:hAnsi="Times New Roman"/>
          <w:i/>
          <w:sz w:val="22"/>
          <w:szCs w:val="22"/>
          <w:lang w:eastAsia="zh-CN"/>
        </w:rPr>
        <w:t>.</w:t>
      </w:r>
    </w:p>
    <w:p w14:paraId="3FD7276D" w14:textId="77777777" w:rsidR="00292C5D" w:rsidRDefault="00292C5D" w:rsidP="002405E8">
      <w:pPr>
        <w:ind w:firstLine="288"/>
        <w:rPr>
          <w:sz w:val="22"/>
          <w:szCs w:val="22"/>
          <w:lang w:eastAsia="zh-CN"/>
        </w:rPr>
      </w:pPr>
    </w:p>
    <w:p w14:paraId="6D224050" w14:textId="77777777" w:rsidR="00A72C6C" w:rsidRPr="006969BE" w:rsidRDefault="00A72C6C" w:rsidP="00A72C6C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77320149" w:rsidR="00A72C6C" w:rsidRDefault="00A72C6C" w:rsidP="009B653D">
      <w:pPr>
        <w:ind w:firstLine="288"/>
        <w:rPr>
          <w:sz w:val="22"/>
          <w:szCs w:val="22"/>
          <w:lang w:eastAsia="zh-CN"/>
        </w:rPr>
      </w:pPr>
      <w:r w:rsidRPr="007F7DE1">
        <w:rPr>
          <w:sz w:val="22"/>
          <w:szCs w:val="22"/>
          <w:lang w:eastAsia="zh-CN"/>
        </w:rPr>
        <w:t>In this</w:t>
      </w:r>
      <w:r w:rsidR="00926B38">
        <w:rPr>
          <w:sz w:val="22"/>
          <w:szCs w:val="22"/>
          <w:lang w:eastAsia="zh-CN"/>
        </w:rPr>
        <w:t xml:space="preserve"> contribution, we discussed </w:t>
      </w:r>
      <w:r w:rsidR="00C62121">
        <w:rPr>
          <w:sz w:val="22"/>
          <w:szCs w:val="22"/>
          <w:lang w:eastAsia="zh-CN"/>
        </w:rPr>
        <w:t xml:space="preserve">the remaining </w:t>
      </w:r>
      <w:r w:rsidR="00926B38">
        <w:rPr>
          <w:sz w:val="22"/>
          <w:szCs w:val="22"/>
          <w:lang w:eastAsia="zh-CN"/>
        </w:rPr>
        <w:t xml:space="preserve">design </w:t>
      </w:r>
      <w:r w:rsidR="0026453A">
        <w:rPr>
          <w:sz w:val="22"/>
          <w:szCs w:val="22"/>
          <w:lang w:eastAsia="zh-CN"/>
        </w:rPr>
        <w:t>a</w:t>
      </w:r>
      <w:r w:rsidR="000951E1">
        <w:rPr>
          <w:sz w:val="22"/>
          <w:szCs w:val="22"/>
          <w:lang w:eastAsia="zh-CN"/>
        </w:rPr>
        <w:t xml:space="preserve">spects of </w:t>
      </w:r>
      <w:r w:rsidR="003A197A" w:rsidRPr="007F7DE1">
        <w:rPr>
          <w:sz w:val="22"/>
          <w:szCs w:val="22"/>
          <w:lang w:eastAsia="zh-CN"/>
        </w:rPr>
        <w:t>physical broadcast channel</w:t>
      </w:r>
      <w:r w:rsidRPr="007F7DE1">
        <w:rPr>
          <w:sz w:val="22"/>
          <w:szCs w:val="22"/>
          <w:lang w:eastAsia="zh-CN"/>
        </w:rPr>
        <w:t>. Our proposals are summarized as below:</w:t>
      </w:r>
    </w:p>
    <w:p w14:paraId="6726CF19" w14:textId="77777777" w:rsidR="0020298E" w:rsidRPr="0026453A" w:rsidRDefault="0020298E" w:rsidP="0020298E">
      <w:pPr>
        <w:pStyle w:val="BodyText"/>
        <w:spacing w:before="240"/>
        <w:jc w:val="left"/>
        <w:rPr>
          <w:rFonts w:ascii="Times New Roman" w:hAnsi="Times New Roman"/>
          <w:b/>
          <w:sz w:val="22"/>
          <w:szCs w:val="22"/>
          <w:lang w:eastAsia="zh-CN"/>
        </w:rPr>
      </w:pPr>
      <w:r w:rsidRPr="0026453A">
        <w:rPr>
          <w:rFonts w:ascii="Times New Roman" w:hAnsi="Times New Roman"/>
          <w:b/>
          <w:sz w:val="22"/>
          <w:szCs w:val="22"/>
          <w:lang w:eastAsia="zh-CN"/>
        </w:rPr>
        <w:t>Proposal 1:</w:t>
      </w:r>
    </w:p>
    <w:p w14:paraId="44E29B08" w14:textId="77777777" w:rsidR="00DE5B31" w:rsidRDefault="00DE5B31" w:rsidP="00DE5B31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The initialization value c</w:t>
      </w:r>
      <w:r w:rsidRPr="00633519">
        <w:rPr>
          <w:rFonts w:ascii="Times New Roman" w:hAnsi="Times New Roman"/>
          <w:i/>
          <w:sz w:val="22"/>
          <w:szCs w:val="22"/>
          <w:vertAlign w:val="subscript"/>
          <w:lang w:eastAsia="zh-CN"/>
        </w:rPr>
        <w:t>init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for the PBCH-DMRS sequence is the non-linear combination of SS block time index and cell ID defined as follows:</w:t>
      </w:r>
    </w:p>
    <w:p w14:paraId="44626BC8" w14:textId="7B652615" w:rsidR="00DE5B31" w:rsidRDefault="00D716B6" w:rsidP="00DE5B31">
      <w:pPr>
        <w:pStyle w:val="BodyText"/>
        <w:numPr>
          <w:ilvl w:val="1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 w:rsidRPr="008120C4">
        <w:rPr>
          <w:rFonts w:ascii="Times New Roman" w:hAnsi="Times New Roman"/>
          <w:position w:val="-12"/>
          <w:sz w:val="22"/>
          <w:szCs w:val="22"/>
          <w:lang w:eastAsia="zh-CN"/>
        </w:rPr>
        <w:object w:dxaOrig="5300" w:dyaOrig="380" w14:anchorId="28024D88">
          <v:shape id="_x0000_i1058" type="#_x0000_t75" style="width:265pt;height:19pt" o:ole="">
            <v:imagedata r:id="rId41" o:title=""/>
          </v:shape>
          <o:OLEObject Type="Embed" ProgID="Equation.3" ShapeID="_x0000_i1058" DrawAspect="Content" ObjectID="_1568486434" r:id="rId70"/>
        </w:object>
      </w:r>
    </w:p>
    <w:p w14:paraId="64901106" w14:textId="15C2DA5C" w:rsidR="001F62E3" w:rsidRPr="00B647C0" w:rsidRDefault="001F62E3" w:rsidP="001F62E3">
      <w:pPr>
        <w:pStyle w:val="BodyText"/>
        <w:spacing w:before="240"/>
        <w:jc w:val="left"/>
        <w:rPr>
          <w:rFonts w:ascii="Times New Roman" w:hAnsi="Times New Roman"/>
          <w:b/>
          <w:sz w:val="22"/>
          <w:szCs w:val="22"/>
          <w:lang w:eastAsia="zh-CN"/>
        </w:rPr>
      </w:pPr>
      <w:r w:rsidRPr="00B647C0">
        <w:rPr>
          <w:rFonts w:ascii="Times New Roman" w:hAnsi="Times New Roman"/>
          <w:b/>
          <w:sz w:val="22"/>
          <w:szCs w:val="22"/>
          <w:lang w:eastAsia="zh-CN"/>
        </w:rPr>
        <w:t xml:space="preserve">Proposal </w:t>
      </w:r>
      <w:r w:rsidR="006B615B">
        <w:rPr>
          <w:rFonts w:ascii="Times New Roman" w:hAnsi="Times New Roman"/>
          <w:b/>
          <w:sz w:val="22"/>
          <w:szCs w:val="22"/>
          <w:lang w:eastAsia="zh-CN"/>
        </w:rPr>
        <w:t>3</w:t>
      </w:r>
      <w:r w:rsidRPr="00B647C0">
        <w:rPr>
          <w:rFonts w:ascii="Times New Roman" w:hAnsi="Times New Roman"/>
          <w:b/>
          <w:sz w:val="22"/>
          <w:szCs w:val="22"/>
          <w:lang w:eastAsia="zh-CN"/>
        </w:rPr>
        <w:t>:</w:t>
      </w:r>
    </w:p>
    <w:p w14:paraId="05382FBE" w14:textId="77777777" w:rsidR="00322E10" w:rsidRDefault="00322E10" w:rsidP="00322E10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The half radio frame index is included in the NR-PBCH payload. </w:t>
      </w:r>
      <w:r w:rsidRPr="000F4FBC">
        <w:rPr>
          <w:rFonts w:ascii="Times New Roman" w:hAnsi="Times New Roman"/>
          <w:i/>
          <w:sz w:val="22"/>
          <w:szCs w:val="22"/>
          <w:lang w:eastAsia="zh-CN"/>
        </w:rPr>
        <w:t>Support only PRACH configurations with larger than 5 ms periodicity when the network is synchronized within a quarter of radio frame.</w:t>
      </w:r>
    </w:p>
    <w:p w14:paraId="7EA92C27" w14:textId="0CDAFE2E" w:rsidR="002A3ECF" w:rsidRPr="002A3ECF" w:rsidRDefault="002A3ECF" w:rsidP="002A3ECF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All timing-depended initialization of PN sequences are wrapped around within 5 ms interval, i.e., it repeats with 5 ms periodicity.</w:t>
      </w:r>
    </w:p>
    <w:p w14:paraId="105FE974" w14:textId="77777777" w:rsidR="00BD5962" w:rsidRPr="002327E2" w:rsidRDefault="00BD5962" w:rsidP="00BD5962">
      <w:pPr>
        <w:pStyle w:val="BodyText"/>
        <w:spacing w:before="240"/>
        <w:jc w:val="left"/>
        <w:rPr>
          <w:rFonts w:ascii="Times New Roman" w:hAnsi="Times New Roman"/>
          <w:b/>
          <w:sz w:val="22"/>
          <w:szCs w:val="22"/>
          <w:lang w:eastAsia="zh-CN"/>
        </w:rPr>
      </w:pPr>
      <w:r w:rsidRPr="002327E2">
        <w:rPr>
          <w:rFonts w:ascii="Times New Roman" w:hAnsi="Times New Roman"/>
          <w:b/>
          <w:sz w:val="22"/>
          <w:szCs w:val="22"/>
          <w:lang w:eastAsia="zh-CN"/>
        </w:rPr>
        <w:t>Proposal 4:</w:t>
      </w:r>
    </w:p>
    <w:p w14:paraId="4A8BB931" w14:textId="77777777" w:rsidR="00BD5962" w:rsidRDefault="00BD5962" w:rsidP="00BD5962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lastRenderedPageBreak/>
        <w:t>The periodicity of CSI-RS for L3 mobility is supported only in synchronized networks where the timing of the serving cell can be reused for neighbor cell measurements.</w:t>
      </w:r>
    </w:p>
    <w:p w14:paraId="6D4C7386" w14:textId="79BF3DAC" w:rsidR="00BD5962" w:rsidRDefault="00BD5962" w:rsidP="00BD5962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Otherwise, </w:t>
      </w:r>
      <w:r w:rsidRPr="002327E2">
        <w:rPr>
          <w:rFonts w:ascii="Times New Roman" w:hAnsi="Times New Roman"/>
          <w:i/>
          <w:sz w:val="22"/>
          <w:szCs w:val="22"/>
          <w:lang w:eastAsia="zh-CN"/>
        </w:rPr>
        <w:t>L3 mobility measurements based on CSI-RS</w:t>
      </w:r>
      <w:r w:rsidR="00326683">
        <w:rPr>
          <w:rFonts w:ascii="Times New Roman" w:hAnsi="Times New Roman"/>
          <w:i/>
          <w:sz w:val="22"/>
          <w:szCs w:val="22"/>
          <w:lang w:eastAsia="zh-CN"/>
        </w:rPr>
        <w:t>,</w:t>
      </w:r>
      <w:r w:rsidRPr="002327E2">
        <w:rPr>
          <w:rFonts w:ascii="Times New Roman" w:hAnsi="Times New Roman"/>
          <w:i/>
          <w:sz w:val="22"/>
          <w:szCs w:val="22"/>
          <w:lang w:eastAsia="zh-CN"/>
        </w:rPr>
        <w:t xml:space="preserve"> which periodicity is larger than 10 ms</w:t>
      </w:r>
      <w:r w:rsidR="00326683">
        <w:rPr>
          <w:rFonts w:ascii="Times New Roman" w:hAnsi="Times New Roman"/>
          <w:i/>
          <w:sz w:val="22"/>
          <w:szCs w:val="22"/>
          <w:lang w:eastAsia="zh-CN"/>
        </w:rPr>
        <w:t>,</w:t>
      </w:r>
      <w:r w:rsidRPr="002327E2">
        <w:rPr>
          <w:rFonts w:ascii="Times New Roman" w:hAnsi="Times New Roman"/>
          <w:i/>
          <w:sz w:val="22"/>
          <w:szCs w:val="22"/>
          <w:lang w:eastAsia="zh-CN"/>
        </w:rPr>
        <w:t xml:space="preserve"> should be a part of UE capability</w:t>
      </w:r>
      <w:r>
        <w:rPr>
          <w:rFonts w:ascii="Times New Roman" w:hAnsi="Times New Roman"/>
          <w:i/>
          <w:sz w:val="22"/>
          <w:szCs w:val="22"/>
          <w:lang w:eastAsia="zh-CN"/>
        </w:rPr>
        <w:t>.</w:t>
      </w:r>
    </w:p>
    <w:p w14:paraId="1421C502" w14:textId="7A61FEA9" w:rsidR="00592A0E" w:rsidRPr="00851830" w:rsidRDefault="00592A0E" w:rsidP="00592A0E">
      <w:pPr>
        <w:pStyle w:val="BodyText"/>
        <w:spacing w:before="240"/>
        <w:jc w:val="left"/>
        <w:rPr>
          <w:rFonts w:ascii="Times New Roman" w:hAnsi="Times New Roman"/>
          <w:b/>
          <w:sz w:val="22"/>
          <w:szCs w:val="22"/>
          <w:lang w:eastAsia="zh-CN"/>
        </w:rPr>
      </w:pPr>
      <w:r w:rsidRPr="00851830">
        <w:rPr>
          <w:rFonts w:ascii="Times New Roman" w:hAnsi="Times New Roman"/>
          <w:b/>
          <w:sz w:val="22"/>
          <w:szCs w:val="22"/>
          <w:lang w:eastAsia="zh-CN"/>
        </w:rPr>
        <w:t xml:space="preserve">Proposal </w:t>
      </w:r>
      <w:r w:rsidR="001249FF">
        <w:rPr>
          <w:rFonts w:ascii="Times New Roman" w:hAnsi="Times New Roman"/>
          <w:b/>
          <w:sz w:val="22"/>
          <w:szCs w:val="22"/>
          <w:lang w:eastAsia="zh-CN"/>
        </w:rPr>
        <w:t>5:</w:t>
      </w:r>
    </w:p>
    <w:p w14:paraId="2F989976" w14:textId="77777777" w:rsidR="00B269F9" w:rsidRDefault="00B269F9" w:rsidP="00B269F9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If the current relation between the bandwidths of NR-PBCH and NR-PSS/SSS remains, the </w:t>
      </w:r>
      <w:r w:rsidRPr="00851830">
        <w:rPr>
          <w:rFonts w:ascii="Times New Roman" w:hAnsi="Times New Roman"/>
          <w:i/>
          <w:sz w:val="22"/>
          <w:szCs w:val="22"/>
          <w:lang w:eastAsia="zh-CN"/>
        </w:rPr>
        <w:t>NR-SSS has a fixed power offset of 3 dB above the power level of PBCH-DMRS.</w:t>
      </w:r>
    </w:p>
    <w:p w14:paraId="0C440270" w14:textId="77777777" w:rsidR="00B269F9" w:rsidRPr="00851830" w:rsidRDefault="00B269F9" w:rsidP="00B269F9">
      <w:pPr>
        <w:pStyle w:val="BodyText"/>
        <w:numPr>
          <w:ilvl w:val="0"/>
          <w:numId w:val="2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If the bandwidth of NR-PBCH would be reduced to the bandwidth of NR-PSS/SSS, the power offset between NR-SSS and PBCH-DMRS is fixed to 0 dB.</w:t>
      </w:r>
    </w:p>
    <w:p w14:paraId="15CDD780" w14:textId="77777777" w:rsidR="00981A14" w:rsidRDefault="00981A14" w:rsidP="00DE50AA">
      <w:pPr>
        <w:pStyle w:val="BodyText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66E0D90E" w14:textId="362C2BD1" w:rsidR="00DE50AA" w:rsidRPr="006969BE" w:rsidRDefault="00DE50AA" w:rsidP="00DE50AA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14:paraId="5C8B4CB7" w14:textId="07CA5237" w:rsidR="00DE50AA" w:rsidRDefault="00E93B88" w:rsidP="00172D44">
      <w:pPr>
        <w:pStyle w:val="BodyText"/>
        <w:numPr>
          <w:ilvl w:val="0"/>
          <w:numId w:val="34"/>
        </w:numPr>
        <w:ind w:left="426" w:hanging="426"/>
        <w:jc w:val="left"/>
        <w:rPr>
          <w:rFonts w:ascii="Times New Roman" w:hAnsi="Times New Roman"/>
          <w:sz w:val="22"/>
          <w:szCs w:val="22"/>
          <w:lang w:eastAsia="zh-CN"/>
        </w:rPr>
      </w:pPr>
      <w:bookmarkStart w:id="7" w:name="_Ref492632963"/>
      <w:r>
        <w:rPr>
          <w:rFonts w:ascii="Times New Roman" w:hAnsi="Times New Roman"/>
          <w:sz w:val="22"/>
          <w:szCs w:val="22"/>
          <w:lang w:eastAsia="zh-CN"/>
        </w:rPr>
        <w:t xml:space="preserve">Chairman’s notes, 3GPP RAN1 #90, </w:t>
      </w:r>
      <w:r w:rsidR="00B022F2">
        <w:rPr>
          <w:rFonts w:ascii="Times New Roman" w:hAnsi="Times New Roman"/>
          <w:sz w:val="22"/>
          <w:szCs w:val="22"/>
          <w:lang w:eastAsia="zh-CN"/>
        </w:rPr>
        <w:t>Prague</w:t>
      </w:r>
      <w:r w:rsidR="00172D44" w:rsidRPr="00172D44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B022F2">
        <w:rPr>
          <w:rFonts w:ascii="Times New Roman" w:hAnsi="Times New Roman"/>
          <w:sz w:val="22"/>
          <w:szCs w:val="22"/>
          <w:lang w:eastAsia="zh-CN"/>
        </w:rPr>
        <w:t>Czech Republic,</w:t>
      </w:r>
      <w:r w:rsidR="00172D44" w:rsidRPr="00172D44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9D1ACA">
        <w:rPr>
          <w:rFonts w:ascii="Times New Roman" w:hAnsi="Times New Roman"/>
          <w:sz w:val="22"/>
          <w:szCs w:val="22"/>
          <w:lang w:eastAsia="zh-CN"/>
        </w:rPr>
        <w:t>2</w:t>
      </w:r>
      <w:r w:rsidR="00172D44" w:rsidRPr="00172D44">
        <w:rPr>
          <w:rFonts w:ascii="Times New Roman" w:hAnsi="Times New Roman"/>
          <w:sz w:val="22"/>
          <w:szCs w:val="22"/>
          <w:lang w:eastAsia="zh-CN"/>
        </w:rPr>
        <w:t xml:space="preserve">1th – </w:t>
      </w:r>
      <w:r w:rsidR="009D1ACA">
        <w:rPr>
          <w:rFonts w:ascii="Times New Roman" w:hAnsi="Times New Roman"/>
          <w:sz w:val="22"/>
          <w:szCs w:val="22"/>
          <w:lang w:eastAsia="zh-CN"/>
        </w:rPr>
        <w:t>25</w:t>
      </w:r>
      <w:r w:rsidR="00172D44" w:rsidRPr="00172D44">
        <w:rPr>
          <w:rFonts w:ascii="Times New Roman" w:hAnsi="Times New Roman"/>
          <w:sz w:val="22"/>
          <w:szCs w:val="22"/>
          <w:lang w:eastAsia="zh-CN"/>
        </w:rPr>
        <w:t xml:space="preserve">th </w:t>
      </w:r>
      <w:r w:rsidR="00F16AA8">
        <w:rPr>
          <w:rFonts w:ascii="Times New Roman" w:hAnsi="Times New Roman"/>
          <w:sz w:val="22"/>
          <w:szCs w:val="22"/>
          <w:lang w:eastAsia="zh-CN"/>
        </w:rPr>
        <w:t>August</w:t>
      </w:r>
      <w:r w:rsidR="00172D44" w:rsidRPr="00172D44">
        <w:rPr>
          <w:rFonts w:ascii="Times New Roman" w:hAnsi="Times New Roman"/>
          <w:sz w:val="22"/>
          <w:szCs w:val="22"/>
          <w:lang w:eastAsia="zh-CN"/>
        </w:rPr>
        <w:t xml:space="preserve"> 2017</w:t>
      </w:r>
      <w:r>
        <w:rPr>
          <w:rFonts w:ascii="Times New Roman" w:hAnsi="Times New Roman"/>
          <w:sz w:val="22"/>
          <w:szCs w:val="22"/>
          <w:lang w:eastAsia="zh-CN"/>
        </w:rPr>
        <w:t>.</w:t>
      </w:r>
      <w:bookmarkEnd w:id="7"/>
    </w:p>
    <w:p w14:paraId="4825ED9D" w14:textId="7A0C0171" w:rsidR="00DE6CC4" w:rsidRDefault="00DE6CC4" w:rsidP="00A640E5">
      <w:pPr>
        <w:pStyle w:val="BodyText"/>
        <w:numPr>
          <w:ilvl w:val="0"/>
          <w:numId w:val="34"/>
        </w:numPr>
        <w:ind w:left="426" w:hanging="426"/>
        <w:jc w:val="left"/>
        <w:rPr>
          <w:rFonts w:ascii="Times New Roman" w:hAnsi="Times New Roman"/>
          <w:sz w:val="22"/>
          <w:szCs w:val="22"/>
          <w:lang w:eastAsia="zh-CN"/>
        </w:rPr>
      </w:pPr>
      <w:bookmarkStart w:id="8" w:name="_Ref494544151"/>
      <w:r w:rsidRPr="00DE6CC4">
        <w:rPr>
          <w:rFonts w:ascii="Times New Roman" w:hAnsi="Times New Roman"/>
          <w:sz w:val="22"/>
          <w:szCs w:val="22"/>
          <w:lang w:eastAsia="zh-CN"/>
        </w:rPr>
        <w:t>R1-1716379</w:t>
      </w:r>
      <w:r>
        <w:rPr>
          <w:rFonts w:ascii="Times New Roman" w:hAnsi="Times New Roman"/>
          <w:sz w:val="22"/>
          <w:szCs w:val="22"/>
          <w:lang w:eastAsia="zh-CN"/>
        </w:rPr>
        <w:t xml:space="preserve"> “</w:t>
      </w:r>
      <w:r w:rsidRPr="00DE6CC4">
        <w:rPr>
          <w:rFonts w:ascii="Times New Roman" w:hAnsi="Times New Roman"/>
          <w:sz w:val="22"/>
          <w:szCs w:val="22"/>
          <w:lang w:eastAsia="zh-CN"/>
        </w:rPr>
        <w:t>Remaining details on NR-PBCH</w:t>
      </w:r>
      <w:r>
        <w:rPr>
          <w:rFonts w:ascii="Times New Roman" w:hAnsi="Times New Roman"/>
          <w:sz w:val="22"/>
          <w:szCs w:val="22"/>
          <w:lang w:eastAsia="zh-CN"/>
        </w:rPr>
        <w:t xml:space="preserve">,” </w:t>
      </w:r>
      <w:r w:rsidRPr="00DE6CC4">
        <w:rPr>
          <w:rFonts w:ascii="Times New Roman" w:hAnsi="Times New Roman"/>
          <w:sz w:val="22"/>
          <w:szCs w:val="22"/>
          <w:lang w:eastAsia="zh-CN"/>
        </w:rPr>
        <w:t>Qualcomm Incorporated</w:t>
      </w:r>
      <w:r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DE6CC4">
        <w:rPr>
          <w:rFonts w:ascii="Times New Roman" w:hAnsi="Times New Roman"/>
          <w:sz w:val="22"/>
          <w:szCs w:val="22"/>
          <w:lang w:eastAsia="zh-CN"/>
        </w:rPr>
        <w:t>3GPP RAN</w:t>
      </w:r>
      <w:r>
        <w:rPr>
          <w:rFonts w:ascii="Times New Roman" w:hAnsi="Times New Roman"/>
          <w:sz w:val="22"/>
          <w:szCs w:val="22"/>
          <w:lang w:eastAsia="zh-CN"/>
        </w:rPr>
        <w:t xml:space="preserve">1 </w:t>
      </w:r>
      <w:r w:rsidRPr="00DE6CC4">
        <w:rPr>
          <w:rFonts w:ascii="Times New Roman" w:hAnsi="Times New Roman"/>
          <w:sz w:val="22"/>
          <w:szCs w:val="22"/>
          <w:lang w:eastAsia="zh-CN"/>
        </w:rPr>
        <w:t>NR</w:t>
      </w:r>
      <w:r>
        <w:rPr>
          <w:rFonts w:ascii="Times New Roman" w:hAnsi="Times New Roman"/>
          <w:sz w:val="22"/>
          <w:szCs w:val="22"/>
          <w:lang w:eastAsia="zh-CN"/>
        </w:rPr>
        <w:t xml:space="preserve"> Ad-Hoc</w:t>
      </w:r>
      <w:r w:rsidRPr="00DE6CC4">
        <w:rPr>
          <w:rFonts w:ascii="Times New Roman" w:hAnsi="Times New Roman"/>
          <w:sz w:val="22"/>
          <w:szCs w:val="22"/>
          <w:lang w:eastAsia="zh-CN"/>
        </w:rPr>
        <w:t>#3</w:t>
      </w:r>
      <w:r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A640E5">
        <w:rPr>
          <w:rFonts w:ascii="Times New Roman" w:hAnsi="Times New Roman"/>
          <w:sz w:val="22"/>
          <w:szCs w:val="22"/>
          <w:lang w:eastAsia="zh-CN"/>
        </w:rPr>
        <w:t>Japan, 27th – 30th September 2017.</w:t>
      </w:r>
      <w:bookmarkEnd w:id="8"/>
    </w:p>
    <w:p w14:paraId="2865C80F" w14:textId="45C7D9C9" w:rsidR="00E404BA" w:rsidRDefault="00E404BA" w:rsidP="00E404BA">
      <w:pPr>
        <w:pStyle w:val="BodyText"/>
        <w:numPr>
          <w:ilvl w:val="0"/>
          <w:numId w:val="34"/>
        </w:numPr>
        <w:ind w:left="426" w:hanging="426"/>
        <w:jc w:val="left"/>
        <w:rPr>
          <w:rFonts w:ascii="Times New Roman" w:hAnsi="Times New Roman"/>
          <w:sz w:val="22"/>
          <w:szCs w:val="22"/>
          <w:lang w:eastAsia="zh-CN"/>
        </w:rPr>
      </w:pPr>
      <w:bookmarkStart w:id="9" w:name="_Ref494544378"/>
      <w:r>
        <w:rPr>
          <w:rFonts w:ascii="Times New Roman" w:hAnsi="Times New Roman"/>
          <w:sz w:val="22"/>
          <w:szCs w:val="22"/>
          <w:lang w:eastAsia="zh-CN"/>
        </w:rPr>
        <w:t>R1-1715841 “</w:t>
      </w:r>
      <w:r w:rsidRPr="00E404BA">
        <w:rPr>
          <w:rFonts w:ascii="Times New Roman" w:hAnsi="Times New Roman"/>
          <w:sz w:val="22"/>
          <w:szCs w:val="22"/>
          <w:lang w:eastAsia="zh-CN"/>
        </w:rPr>
        <w:t>Remaining Details on PBCH design and contents</w:t>
      </w:r>
      <w:r>
        <w:rPr>
          <w:rFonts w:ascii="Times New Roman" w:hAnsi="Times New Roman"/>
          <w:sz w:val="22"/>
          <w:szCs w:val="22"/>
          <w:lang w:eastAsia="zh-CN"/>
        </w:rPr>
        <w:t>,” LG E</w:t>
      </w:r>
      <w:r w:rsidRPr="00E404BA">
        <w:rPr>
          <w:rFonts w:ascii="Times New Roman" w:hAnsi="Times New Roman"/>
          <w:sz w:val="22"/>
          <w:szCs w:val="22"/>
          <w:lang w:eastAsia="zh-CN"/>
        </w:rPr>
        <w:t>lectronics</w:t>
      </w:r>
      <w:r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DE6CC4">
        <w:rPr>
          <w:rFonts w:ascii="Times New Roman" w:hAnsi="Times New Roman"/>
          <w:sz w:val="22"/>
          <w:szCs w:val="22"/>
          <w:lang w:eastAsia="zh-CN"/>
        </w:rPr>
        <w:t>3GPP RAN</w:t>
      </w:r>
      <w:r>
        <w:rPr>
          <w:rFonts w:ascii="Times New Roman" w:hAnsi="Times New Roman"/>
          <w:sz w:val="22"/>
          <w:szCs w:val="22"/>
          <w:lang w:eastAsia="zh-CN"/>
        </w:rPr>
        <w:t xml:space="preserve">1 </w:t>
      </w:r>
      <w:r w:rsidRPr="00DE6CC4">
        <w:rPr>
          <w:rFonts w:ascii="Times New Roman" w:hAnsi="Times New Roman"/>
          <w:sz w:val="22"/>
          <w:szCs w:val="22"/>
          <w:lang w:eastAsia="zh-CN"/>
        </w:rPr>
        <w:t>NR</w:t>
      </w:r>
      <w:r>
        <w:rPr>
          <w:rFonts w:ascii="Times New Roman" w:hAnsi="Times New Roman"/>
          <w:sz w:val="22"/>
          <w:szCs w:val="22"/>
          <w:lang w:eastAsia="zh-CN"/>
        </w:rPr>
        <w:t xml:space="preserve"> Ad-Hoc</w:t>
      </w:r>
      <w:r w:rsidRPr="00DE6CC4">
        <w:rPr>
          <w:rFonts w:ascii="Times New Roman" w:hAnsi="Times New Roman"/>
          <w:sz w:val="22"/>
          <w:szCs w:val="22"/>
          <w:lang w:eastAsia="zh-CN"/>
        </w:rPr>
        <w:t>#3</w:t>
      </w:r>
      <w:r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A640E5">
        <w:rPr>
          <w:rFonts w:ascii="Times New Roman" w:hAnsi="Times New Roman"/>
          <w:sz w:val="22"/>
          <w:szCs w:val="22"/>
          <w:lang w:eastAsia="zh-CN"/>
        </w:rPr>
        <w:t>Japan, 27th – 30th September 2017.</w:t>
      </w:r>
      <w:bookmarkEnd w:id="9"/>
    </w:p>
    <w:p w14:paraId="560BFA9E" w14:textId="0C248669" w:rsidR="00CF0999" w:rsidRDefault="00CF0999" w:rsidP="00E404BA">
      <w:pPr>
        <w:pStyle w:val="BodyText"/>
        <w:numPr>
          <w:ilvl w:val="0"/>
          <w:numId w:val="34"/>
        </w:numPr>
        <w:ind w:left="426" w:hanging="426"/>
        <w:jc w:val="left"/>
        <w:rPr>
          <w:rFonts w:ascii="Times New Roman" w:hAnsi="Times New Roman"/>
          <w:sz w:val="22"/>
          <w:szCs w:val="22"/>
          <w:lang w:eastAsia="zh-CN"/>
        </w:rPr>
      </w:pPr>
      <w:bookmarkStart w:id="10" w:name="_Ref494544831"/>
      <w:r>
        <w:rPr>
          <w:rFonts w:ascii="Times New Roman" w:hAnsi="Times New Roman"/>
          <w:sz w:val="22"/>
          <w:szCs w:val="22"/>
          <w:lang w:eastAsia="zh-CN"/>
        </w:rPr>
        <w:t>R1-</w:t>
      </w:r>
      <w:r w:rsidR="00B50164" w:rsidRPr="007534B8">
        <w:rPr>
          <w:rFonts w:cs="Arial"/>
          <w:bCs/>
          <w:sz w:val="22"/>
        </w:rPr>
        <w:t>17</w:t>
      </w:r>
      <w:r w:rsidR="00B50164">
        <w:rPr>
          <w:rFonts w:cs="Arial"/>
          <w:bCs/>
          <w:sz w:val="22"/>
        </w:rPr>
        <w:t>12825</w:t>
      </w:r>
      <w:r>
        <w:rPr>
          <w:rFonts w:ascii="Times New Roman" w:hAnsi="Times New Roman"/>
          <w:sz w:val="22"/>
          <w:szCs w:val="22"/>
          <w:lang w:eastAsia="zh-CN"/>
        </w:rPr>
        <w:t xml:space="preserve"> “</w:t>
      </w:r>
      <w:r w:rsidR="00B50164">
        <w:rPr>
          <w:rFonts w:cs="Arial"/>
          <w:sz w:val="22"/>
          <w:szCs w:val="22"/>
        </w:rPr>
        <w:t>NR-PBCH DMRS design and SS block time index indication</w:t>
      </w:r>
      <w:r>
        <w:rPr>
          <w:rFonts w:ascii="Times New Roman" w:hAnsi="Times New Roman"/>
          <w:sz w:val="22"/>
          <w:szCs w:val="22"/>
          <w:lang w:eastAsia="zh-CN"/>
        </w:rPr>
        <w:t>,” vivo, 3GPP RAN1 #90, Prague</w:t>
      </w:r>
      <w:r w:rsidRPr="00172D44">
        <w:rPr>
          <w:rFonts w:ascii="Times New Roman" w:hAnsi="Times New Roman"/>
          <w:sz w:val="22"/>
          <w:szCs w:val="22"/>
          <w:lang w:eastAsia="zh-CN"/>
        </w:rPr>
        <w:t xml:space="preserve">, </w:t>
      </w:r>
      <w:r>
        <w:rPr>
          <w:rFonts w:ascii="Times New Roman" w:hAnsi="Times New Roman"/>
          <w:sz w:val="22"/>
          <w:szCs w:val="22"/>
          <w:lang w:eastAsia="zh-CN"/>
        </w:rPr>
        <w:t>Czech Republic,</w:t>
      </w:r>
      <w:r w:rsidRPr="00172D44">
        <w:rPr>
          <w:rFonts w:ascii="Times New Roman" w:hAnsi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>2</w:t>
      </w:r>
      <w:r w:rsidRPr="00172D44">
        <w:rPr>
          <w:rFonts w:ascii="Times New Roman" w:hAnsi="Times New Roman"/>
          <w:sz w:val="22"/>
          <w:szCs w:val="22"/>
          <w:lang w:eastAsia="zh-CN"/>
        </w:rPr>
        <w:t xml:space="preserve">1th – </w:t>
      </w:r>
      <w:r>
        <w:rPr>
          <w:rFonts w:ascii="Times New Roman" w:hAnsi="Times New Roman"/>
          <w:sz w:val="22"/>
          <w:szCs w:val="22"/>
          <w:lang w:eastAsia="zh-CN"/>
        </w:rPr>
        <w:t>25</w:t>
      </w:r>
      <w:r w:rsidRPr="00172D44">
        <w:rPr>
          <w:rFonts w:ascii="Times New Roman" w:hAnsi="Times New Roman"/>
          <w:sz w:val="22"/>
          <w:szCs w:val="22"/>
          <w:lang w:eastAsia="zh-CN"/>
        </w:rPr>
        <w:t xml:space="preserve">th </w:t>
      </w:r>
      <w:r>
        <w:rPr>
          <w:rFonts w:ascii="Times New Roman" w:hAnsi="Times New Roman"/>
          <w:sz w:val="22"/>
          <w:szCs w:val="22"/>
          <w:lang w:eastAsia="zh-CN"/>
        </w:rPr>
        <w:t>August</w:t>
      </w:r>
      <w:r w:rsidRPr="00172D44">
        <w:rPr>
          <w:rFonts w:ascii="Times New Roman" w:hAnsi="Times New Roman"/>
          <w:sz w:val="22"/>
          <w:szCs w:val="22"/>
          <w:lang w:eastAsia="zh-CN"/>
        </w:rPr>
        <w:t xml:space="preserve"> 2017</w:t>
      </w:r>
      <w:r>
        <w:rPr>
          <w:rFonts w:ascii="Times New Roman" w:hAnsi="Times New Roman"/>
          <w:sz w:val="22"/>
          <w:szCs w:val="22"/>
          <w:lang w:eastAsia="zh-CN"/>
        </w:rPr>
        <w:t>.</w:t>
      </w:r>
      <w:bookmarkEnd w:id="10"/>
    </w:p>
    <w:p w14:paraId="4F16799D" w14:textId="3380A96D" w:rsidR="00261A9E" w:rsidRDefault="00261A9E" w:rsidP="00CD2E33">
      <w:pPr>
        <w:pStyle w:val="BodyText"/>
        <w:numPr>
          <w:ilvl w:val="0"/>
          <w:numId w:val="34"/>
        </w:numPr>
        <w:ind w:left="426" w:hanging="426"/>
        <w:jc w:val="left"/>
        <w:rPr>
          <w:rFonts w:ascii="Times New Roman" w:hAnsi="Times New Roman"/>
          <w:sz w:val="22"/>
          <w:szCs w:val="22"/>
          <w:lang w:eastAsia="zh-CN"/>
        </w:rPr>
      </w:pPr>
      <w:bookmarkStart w:id="11" w:name="_Ref494550808"/>
      <w:r>
        <w:rPr>
          <w:rFonts w:ascii="Times New Roman" w:hAnsi="Times New Roman"/>
          <w:sz w:val="22"/>
          <w:szCs w:val="22"/>
          <w:lang w:eastAsia="zh-CN"/>
        </w:rPr>
        <w:t>R1-</w:t>
      </w:r>
      <w:r w:rsidR="00CD2E33" w:rsidRPr="00CD2E33">
        <w:rPr>
          <w:rFonts w:ascii="Times New Roman" w:hAnsi="Times New Roman"/>
          <w:sz w:val="22"/>
          <w:szCs w:val="22"/>
          <w:lang w:eastAsia="zh-CN"/>
        </w:rPr>
        <w:t>1715909</w:t>
      </w:r>
      <w:r>
        <w:rPr>
          <w:rFonts w:ascii="Times New Roman" w:hAnsi="Times New Roman"/>
          <w:sz w:val="22"/>
          <w:szCs w:val="22"/>
          <w:lang w:eastAsia="zh-CN"/>
        </w:rPr>
        <w:t xml:space="preserve"> “</w:t>
      </w:r>
      <w:r w:rsidR="00CD2E33" w:rsidRPr="00CD2E33">
        <w:rPr>
          <w:rFonts w:ascii="Times New Roman" w:hAnsi="Times New Roman"/>
          <w:sz w:val="22"/>
          <w:szCs w:val="22"/>
          <w:lang w:eastAsia="zh-CN"/>
        </w:rPr>
        <w:t>Remaining details on NR-PBCH</w:t>
      </w:r>
      <w:r w:rsidR="00386126">
        <w:rPr>
          <w:rFonts w:ascii="Times New Roman" w:hAnsi="Times New Roman"/>
          <w:sz w:val="22"/>
          <w:szCs w:val="22"/>
          <w:lang w:eastAsia="zh-CN"/>
        </w:rPr>
        <w:t>,</w:t>
      </w:r>
      <w:r>
        <w:rPr>
          <w:rFonts w:ascii="Times New Roman" w:hAnsi="Times New Roman"/>
          <w:sz w:val="22"/>
          <w:szCs w:val="22"/>
          <w:lang w:eastAsia="zh-CN"/>
        </w:rPr>
        <w:t xml:space="preserve">” Samsung, </w:t>
      </w:r>
      <w:r w:rsidRPr="00DE6CC4">
        <w:rPr>
          <w:rFonts w:ascii="Times New Roman" w:hAnsi="Times New Roman"/>
          <w:sz w:val="22"/>
          <w:szCs w:val="22"/>
          <w:lang w:eastAsia="zh-CN"/>
        </w:rPr>
        <w:t>3GPP RAN</w:t>
      </w:r>
      <w:r>
        <w:rPr>
          <w:rFonts w:ascii="Times New Roman" w:hAnsi="Times New Roman"/>
          <w:sz w:val="22"/>
          <w:szCs w:val="22"/>
          <w:lang w:eastAsia="zh-CN"/>
        </w:rPr>
        <w:t xml:space="preserve">1 </w:t>
      </w:r>
      <w:r w:rsidRPr="00DE6CC4">
        <w:rPr>
          <w:rFonts w:ascii="Times New Roman" w:hAnsi="Times New Roman"/>
          <w:sz w:val="22"/>
          <w:szCs w:val="22"/>
          <w:lang w:eastAsia="zh-CN"/>
        </w:rPr>
        <w:t>NR</w:t>
      </w:r>
      <w:r>
        <w:rPr>
          <w:rFonts w:ascii="Times New Roman" w:hAnsi="Times New Roman"/>
          <w:sz w:val="22"/>
          <w:szCs w:val="22"/>
          <w:lang w:eastAsia="zh-CN"/>
        </w:rPr>
        <w:t xml:space="preserve"> Ad-Hoc</w:t>
      </w:r>
      <w:r w:rsidRPr="00DE6CC4">
        <w:rPr>
          <w:rFonts w:ascii="Times New Roman" w:hAnsi="Times New Roman"/>
          <w:sz w:val="22"/>
          <w:szCs w:val="22"/>
          <w:lang w:eastAsia="zh-CN"/>
        </w:rPr>
        <w:t>#3</w:t>
      </w:r>
      <w:r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A640E5">
        <w:rPr>
          <w:rFonts w:ascii="Times New Roman" w:hAnsi="Times New Roman"/>
          <w:sz w:val="22"/>
          <w:szCs w:val="22"/>
          <w:lang w:eastAsia="zh-CN"/>
        </w:rPr>
        <w:t>Japan, 27th – 30th September 2017.</w:t>
      </w:r>
      <w:bookmarkEnd w:id="11"/>
    </w:p>
    <w:p w14:paraId="044D44BF" w14:textId="2479CB04" w:rsidR="00924520" w:rsidRDefault="00924520" w:rsidP="00172D44">
      <w:pPr>
        <w:pStyle w:val="BodyText"/>
        <w:numPr>
          <w:ilvl w:val="0"/>
          <w:numId w:val="34"/>
        </w:numPr>
        <w:ind w:left="426" w:hanging="426"/>
        <w:jc w:val="left"/>
        <w:rPr>
          <w:rFonts w:ascii="Times New Roman" w:hAnsi="Times New Roman"/>
          <w:sz w:val="22"/>
          <w:szCs w:val="22"/>
          <w:lang w:eastAsia="zh-CN"/>
        </w:rPr>
      </w:pPr>
      <w:bookmarkStart w:id="12" w:name="_Ref494378137"/>
      <w:r w:rsidRPr="00165401">
        <w:rPr>
          <w:rFonts w:ascii="Times New Roman" w:hAnsi="Times New Roman"/>
          <w:sz w:val="22"/>
          <w:szCs w:val="22"/>
          <w:lang w:eastAsia="zh-CN"/>
        </w:rPr>
        <w:t>Chairman’s note</w:t>
      </w:r>
      <w:r>
        <w:rPr>
          <w:rFonts w:ascii="Times New Roman" w:hAnsi="Times New Roman"/>
          <w:sz w:val="22"/>
          <w:szCs w:val="22"/>
          <w:lang w:eastAsia="zh-CN"/>
        </w:rPr>
        <w:t>s</w:t>
      </w:r>
      <w:r w:rsidRPr="00165401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165401">
        <w:rPr>
          <w:rFonts w:ascii="Times New Roman" w:hAnsi="Times New Roman"/>
          <w:bCs/>
          <w:sz w:val="22"/>
          <w:szCs w:val="22"/>
          <w:lang w:val="en-GB" w:eastAsia="zh-CN"/>
        </w:rPr>
        <w:t>3GPP RAN1 NR Ad-Hoc#</w:t>
      </w:r>
      <w:r w:rsidR="00646CC4">
        <w:rPr>
          <w:rFonts w:ascii="Times New Roman" w:hAnsi="Times New Roman"/>
          <w:bCs/>
          <w:sz w:val="22"/>
          <w:szCs w:val="22"/>
          <w:lang w:val="en-GB" w:eastAsia="zh-CN"/>
        </w:rPr>
        <w:t>3</w:t>
      </w:r>
      <w:r w:rsidRPr="00165401">
        <w:rPr>
          <w:rFonts w:ascii="Times New Roman" w:hAnsi="Times New Roman"/>
          <w:bCs/>
          <w:sz w:val="22"/>
          <w:szCs w:val="22"/>
          <w:lang w:val="en-GB" w:eastAsia="zh-CN"/>
        </w:rPr>
        <w:t xml:space="preserve">, </w:t>
      </w:r>
      <w:r w:rsidR="00646CC4">
        <w:rPr>
          <w:bCs/>
          <w:sz w:val="22"/>
          <w:szCs w:val="22"/>
          <w:lang w:eastAsia="zh-CN"/>
        </w:rPr>
        <w:t>Nagoya</w:t>
      </w:r>
      <w:r w:rsidRPr="00165401">
        <w:rPr>
          <w:bCs/>
          <w:sz w:val="22"/>
          <w:szCs w:val="22"/>
          <w:lang w:eastAsia="zh-CN"/>
        </w:rPr>
        <w:t xml:space="preserve">, </w:t>
      </w:r>
      <w:r w:rsidR="00646CC4">
        <w:rPr>
          <w:bCs/>
          <w:sz w:val="22"/>
          <w:szCs w:val="22"/>
          <w:lang w:eastAsia="zh-CN"/>
        </w:rPr>
        <w:t>Japan</w:t>
      </w:r>
      <w:r w:rsidRPr="00165401">
        <w:rPr>
          <w:bCs/>
          <w:sz w:val="22"/>
          <w:szCs w:val="22"/>
          <w:lang w:eastAsia="zh-CN"/>
        </w:rPr>
        <w:t xml:space="preserve">, 27th – 30th </w:t>
      </w:r>
      <w:r w:rsidR="00DE4D6C">
        <w:rPr>
          <w:bCs/>
          <w:sz w:val="22"/>
          <w:szCs w:val="22"/>
          <w:lang w:eastAsia="zh-CN"/>
        </w:rPr>
        <w:t>September</w:t>
      </w:r>
      <w:r w:rsidRPr="00165401">
        <w:rPr>
          <w:bCs/>
          <w:sz w:val="22"/>
          <w:szCs w:val="22"/>
          <w:lang w:eastAsia="zh-CN"/>
        </w:rPr>
        <w:t xml:space="preserve"> 2017</w:t>
      </w:r>
      <w:r>
        <w:rPr>
          <w:bCs/>
          <w:sz w:val="22"/>
          <w:szCs w:val="22"/>
          <w:lang w:eastAsia="zh-CN"/>
        </w:rPr>
        <w:t>.</w:t>
      </w:r>
      <w:bookmarkEnd w:id="12"/>
    </w:p>
    <w:p w14:paraId="4AD85A6F" w14:textId="7AC8E0E1" w:rsidR="006A637C" w:rsidRDefault="006A637C" w:rsidP="006A637C">
      <w:pPr>
        <w:pStyle w:val="BodyText"/>
        <w:numPr>
          <w:ilvl w:val="0"/>
          <w:numId w:val="34"/>
        </w:numPr>
        <w:ind w:left="426" w:hanging="426"/>
        <w:jc w:val="left"/>
        <w:rPr>
          <w:rFonts w:ascii="Times New Roman" w:hAnsi="Times New Roman"/>
          <w:sz w:val="22"/>
          <w:szCs w:val="22"/>
          <w:lang w:eastAsia="zh-CN"/>
        </w:rPr>
      </w:pPr>
      <w:bookmarkStart w:id="13" w:name="_Ref492738008"/>
      <w:r w:rsidRPr="006A637C">
        <w:rPr>
          <w:rFonts w:ascii="Times New Roman" w:hAnsi="Times New Roman"/>
          <w:sz w:val="22"/>
          <w:szCs w:val="22"/>
          <w:lang w:eastAsia="zh-CN"/>
        </w:rPr>
        <w:t xml:space="preserve">3GPP TS 36.211. </w:t>
      </w:r>
      <w:r>
        <w:rPr>
          <w:rFonts w:ascii="Times New Roman" w:hAnsi="Times New Roman"/>
          <w:sz w:val="22"/>
          <w:szCs w:val="22"/>
          <w:lang w:eastAsia="zh-CN"/>
        </w:rPr>
        <w:t xml:space="preserve">V8.9.0. </w:t>
      </w:r>
      <w:r w:rsidRPr="006A637C">
        <w:rPr>
          <w:rFonts w:ascii="Times New Roman" w:hAnsi="Times New Roman"/>
          <w:sz w:val="22"/>
          <w:szCs w:val="22"/>
          <w:lang w:eastAsia="zh-CN"/>
        </w:rPr>
        <w:t>Evolved Universal Terrestrial Radio Access (E-UTRA); Physical Channels and Modulation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6A637C">
        <w:rPr>
          <w:rFonts w:ascii="Times New Roman" w:hAnsi="Times New Roman"/>
          <w:sz w:val="22"/>
          <w:szCs w:val="22"/>
          <w:lang w:eastAsia="zh-CN"/>
        </w:rPr>
        <w:t>(Release 8); 2009-12</w:t>
      </w:r>
      <w:r>
        <w:rPr>
          <w:rFonts w:ascii="Times New Roman" w:hAnsi="Times New Roman"/>
          <w:sz w:val="22"/>
          <w:szCs w:val="22"/>
          <w:lang w:eastAsia="zh-CN"/>
        </w:rPr>
        <w:t>.</w:t>
      </w:r>
      <w:bookmarkEnd w:id="13"/>
    </w:p>
    <w:p w14:paraId="4DC0E184" w14:textId="1336C7FC" w:rsidR="00165401" w:rsidRPr="000149A0" w:rsidRDefault="00165401" w:rsidP="00EC5E58">
      <w:pPr>
        <w:pStyle w:val="BodyText"/>
        <w:numPr>
          <w:ilvl w:val="0"/>
          <w:numId w:val="34"/>
        </w:numPr>
        <w:ind w:left="426" w:hanging="426"/>
        <w:jc w:val="left"/>
        <w:rPr>
          <w:rFonts w:ascii="Times New Roman" w:hAnsi="Times New Roman"/>
          <w:sz w:val="22"/>
          <w:szCs w:val="22"/>
          <w:lang w:eastAsia="zh-CN"/>
        </w:rPr>
      </w:pPr>
      <w:bookmarkStart w:id="14" w:name="_Ref492740728"/>
      <w:r w:rsidRPr="00165401">
        <w:rPr>
          <w:rFonts w:ascii="Times New Roman" w:hAnsi="Times New Roman"/>
          <w:sz w:val="22"/>
          <w:szCs w:val="22"/>
          <w:lang w:eastAsia="zh-CN"/>
        </w:rPr>
        <w:t>Chairman’s note</w:t>
      </w:r>
      <w:r w:rsidR="00924520">
        <w:rPr>
          <w:rFonts w:ascii="Times New Roman" w:hAnsi="Times New Roman"/>
          <w:sz w:val="22"/>
          <w:szCs w:val="22"/>
          <w:lang w:eastAsia="zh-CN"/>
        </w:rPr>
        <w:t>s</w:t>
      </w:r>
      <w:r w:rsidRPr="00165401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0149A0">
        <w:rPr>
          <w:rFonts w:ascii="Times New Roman" w:hAnsi="Times New Roman"/>
          <w:sz w:val="22"/>
          <w:szCs w:val="22"/>
          <w:lang w:eastAsia="zh-CN"/>
        </w:rPr>
        <w:t>3GPP RAN1 NR Ad-Hoc#2, Qingdao, P.R. China, 27th – 30th June 2017</w:t>
      </w:r>
      <w:r w:rsidR="00BD6F2E" w:rsidRPr="000149A0">
        <w:rPr>
          <w:rFonts w:ascii="Times New Roman" w:hAnsi="Times New Roman"/>
          <w:sz w:val="22"/>
          <w:szCs w:val="22"/>
          <w:lang w:eastAsia="zh-CN"/>
        </w:rPr>
        <w:t>.</w:t>
      </w:r>
      <w:bookmarkEnd w:id="14"/>
    </w:p>
    <w:p w14:paraId="31A99CD7" w14:textId="6D9693D2" w:rsidR="000149A0" w:rsidRPr="000149A0" w:rsidRDefault="000149A0" w:rsidP="000149A0">
      <w:pPr>
        <w:pStyle w:val="BodyText"/>
        <w:numPr>
          <w:ilvl w:val="0"/>
          <w:numId w:val="34"/>
        </w:numPr>
        <w:ind w:left="426" w:hanging="426"/>
        <w:rPr>
          <w:rFonts w:ascii="Times New Roman" w:hAnsi="Times New Roman"/>
          <w:sz w:val="22"/>
          <w:szCs w:val="22"/>
          <w:lang w:eastAsia="zh-CN"/>
        </w:rPr>
      </w:pPr>
      <w:bookmarkStart w:id="15" w:name="_Ref494628854"/>
      <w:r w:rsidRPr="000149A0">
        <w:rPr>
          <w:rFonts w:ascii="Times New Roman" w:hAnsi="Times New Roman"/>
          <w:sz w:val="22"/>
          <w:szCs w:val="22"/>
          <w:lang w:eastAsia="zh-CN"/>
        </w:rPr>
        <w:t xml:space="preserve">R1-1716448 </w:t>
      </w:r>
      <w:r>
        <w:rPr>
          <w:rFonts w:ascii="Times New Roman" w:hAnsi="Times New Roman"/>
          <w:sz w:val="22"/>
          <w:szCs w:val="22"/>
          <w:lang w:eastAsia="zh-CN"/>
        </w:rPr>
        <w:t>“</w:t>
      </w:r>
      <w:r w:rsidRPr="000149A0">
        <w:rPr>
          <w:rFonts w:ascii="Times New Roman" w:hAnsi="Times New Roman"/>
          <w:sz w:val="22"/>
          <w:szCs w:val="22"/>
          <w:lang w:eastAsia="zh-CN"/>
        </w:rPr>
        <w:t>PBCH design using Polar codes</w:t>
      </w:r>
      <w:r>
        <w:rPr>
          <w:rFonts w:ascii="Times New Roman" w:hAnsi="Times New Roman"/>
          <w:sz w:val="22"/>
          <w:szCs w:val="22"/>
          <w:lang w:eastAsia="zh-CN"/>
        </w:rPr>
        <w:t xml:space="preserve">,” Qualcomm Incorporated, </w:t>
      </w:r>
      <w:r w:rsidRPr="00165401">
        <w:rPr>
          <w:rFonts w:ascii="Times New Roman" w:hAnsi="Times New Roman"/>
          <w:bCs/>
          <w:sz w:val="22"/>
          <w:szCs w:val="22"/>
          <w:lang w:val="en-GB" w:eastAsia="zh-CN"/>
        </w:rPr>
        <w:t>3GPP RAN1 NR Ad-Hoc#</w:t>
      </w:r>
      <w:r>
        <w:rPr>
          <w:rFonts w:ascii="Times New Roman" w:hAnsi="Times New Roman"/>
          <w:bCs/>
          <w:sz w:val="22"/>
          <w:szCs w:val="22"/>
          <w:lang w:val="en-GB" w:eastAsia="zh-CN"/>
        </w:rPr>
        <w:t>3</w:t>
      </w:r>
      <w:r w:rsidRPr="00165401">
        <w:rPr>
          <w:rFonts w:ascii="Times New Roman" w:hAnsi="Times New Roman"/>
          <w:bCs/>
          <w:sz w:val="22"/>
          <w:szCs w:val="22"/>
          <w:lang w:val="en-GB" w:eastAsia="zh-CN"/>
        </w:rPr>
        <w:t xml:space="preserve">, </w:t>
      </w:r>
      <w:r>
        <w:rPr>
          <w:bCs/>
          <w:sz w:val="22"/>
          <w:szCs w:val="22"/>
          <w:lang w:eastAsia="zh-CN"/>
        </w:rPr>
        <w:t>Nagoya</w:t>
      </w:r>
      <w:r w:rsidRPr="00165401">
        <w:rPr>
          <w:bCs/>
          <w:sz w:val="22"/>
          <w:szCs w:val="22"/>
          <w:lang w:eastAsia="zh-CN"/>
        </w:rPr>
        <w:t xml:space="preserve">, </w:t>
      </w:r>
      <w:r>
        <w:rPr>
          <w:bCs/>
          <w:sz w:val="22"/>
          <w:szCs w:val="22"/>
          <w:lang w:eastAsia="zh-CN"/>
        </w:rPr>
        <w:t>Japan</w:t>
      </w:r>
      <w:r w:rsidRPr="00165401">
        <w:rPr>
          <w:bCs/>
          <w:sz w:val="22"/>
          <w:szCs w:val="22"/>
          <w:lang w:eastAsia="zh-CN"/>
        </w:rPr>
        <w:t xml:space="preserve">, 27th – 30th </w:t>
      </w:r>
      <w:r>
        <w:rPr>
          <w:bCs/>
          <w:sz w:val="22"/>
          <w:szCs w:val="22"/>
          <w:lang w:eastAsia="zh-CN"/>
        </w:rPr>
        <w:t>September</w:t>
      </w:r>
      <w:r w:rsidRPr="00165401">
        <w:rPr>
          <w:bCs/>
          <w:sz w:val="22"/>
          <w:szCs w:val="22"/>
          <w:lang w:eastAsia="zh-CN"/>
        </w:rPr>
        <w:t xml:space="preserve"> 2017</w:t>
      </w:r>
      <w:r>
        <w:rPr>
          <w:bCs/>
          <w:sz w:val="22"/>
          <w:szCs w:val="22"/>
          <w:lang w:eastAsia="zh-CN"/>
        </w:rPr>
        <w:t>.</w:t>
      </w:r>
      <w:bookmarkEnd w:id="15"/>
    </w:p>
    <w:p w14:paraId="4E3CE749" w14:textId="4BF0F026" w:rsidR="00D41DB5" w:rsidRPr="00A146AB" w:rsidRDefault="00D41DB5" w:rsidP="00A146AB">
      <w:pPr>
        <w:pStyle w:val="BodyText"/>
        <w:numPr>
          <w:ilvl w:val="0"/>
          <w:numId w:val="34"/>
        </w:numPr>
        <w:ind w:left="426" w:hanging="426"/>
        <w:rPr>
          <w:rFonts w:ascii="Times New Roman" w:hAnsi="Times New Roman"/>
          <w:sz w:val="22"/>
          <w:szCs w:val="22"/>
          <w:lang w:eastAsia="zh-CN"/>
        </w:rPr>
      </w:pPr>
      <w:bookmarkStart w:id="16" w:name="_Ref494627980"/>
      <w:r w:rsidRPr="00A146AB">
        <w:rPr>
          <w:rFonts w:ascii="Times New Roman" w:hAnsi="Times New Roman"/>
          <w:sz w:val="22"/>
          <w:szCs w:val="22"/>
          <w:lang w:eastAsia="zh-CN"/>
        </w:rPr>
        <w:t>R1-1717353 “</w:t>
      </w:r>
      <w:r w:rsidR="00A146AB" w:rsidRPr="00A146AB">
        <w:rPr>
          <w:rFonts w:ascii="Times New Roman" w:hAnsi="Times New Roman"/>
          <w:sz w:val="22"/>
          <w:szCs w:val="22"/>
          <w:lang w:eastAsia="zh-CN"/>
        </w:rPr>
        <w:t>Remaining Details of SS Blocks</w:t>
      </w:r>
      <w:r w:rsidRPr="00A146AB">
        <w:rPr>
          <w:rFonts w:ascii="Times New Roman" w:hAnsi="Times New Roman"/>
          <w:sz w:val="22"/>
          <w:szCs w:val="22"/>
          <w:lang w:eastAsia="zh-CN"/>
        </w:rPr>
        <w:t xml:space="preserve">,” Intel Corporation, </w:t>
      </w:r>
      <w:r>
        <w:rPr>
          <w:rFonts w:ascii="Times New Roman" w:hAnsi="Times New Roman"/>
          <w:sz w:val="22"/>
          <w:szCs w:val="22"/>
          <w:lang w:eastAsia="zh-CN"/>
        </w:rPr>
        <w:t>3GPP RAN1 #90bis, Prague</w:t>
      </w:r>
      <w:r w:rsidRPr="00172D44">
        <w:rPr>
          <w:rFonts w:ascii="Times New Roman" w:hAnsi="Times New Roman"/>
          <w:sz w:val="22"/>
          <w:szCs w:val="22"/>
          <w:lang w:eastAsia="zh-CN"/>
        </w:rPr>
        <w:t xml:space="preserve">, </w:t>
      </w:r>
      <w:r>
        <w:rPr>
          <w:rFonts w:ascii="Times New Roman" w:hAnsi="Times New Roman"/>
          <w:sz w:val="22"/>
          <w:szCs w:val="22"/>
          <w:lang w:eastAsia="zh-CN"/>
        </w:rPr>
        <w:t>Czech Republic,</w:t>
      </w:r>
      <w:r w:rsidRPr="00172D44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CC03C8">
        <w:rPr>
          <w:rFonts w:ascii="Times New Roman" w:hAnsi="Times New Roman"/>
          <w:sz w:val="22"/>
          <w:szCs w:val="22"/>
          <w:lang w:eastAsia="zh-CN"/>
        </w:rPr>
        <w:t>9</w:t>
      </w:r>
      <w:r w:rsidRPr="00172D44">
        <w:rPr>
          <w:rFonts w:ascii="Times New Roman" w:hAnsi="Times New Roman"/>
          <w:sz w:val="22"/>
          <w:szCs w:val="22"/>
          <w:lang w:eastAsia="zh-CN"/>
        </w:rPr>
        <w:t xml:space="preserve">th – </w:t>
      </w:r>
      <w:r w:rsidR="00CC03C8">
        <w:rPr>
          <w:rFonts w:ascii="Times New Roman" w:hAnsi="Times New Roman"/>
          <w:sz w:val="22"/>
          <w:szCs w:val="22"/>
          <w:lang w:eastAsia="zh-CN"/>
        </w:rPr>
        <w:t>13</w:t>
      </w:r>
      <w:r w:rsidRPr="00172D44">
        <w:rPr>
          <w:rFonts w:ascii="Times New Roman" w:hAnsi="Times New Roman"/>
          <w:sz w:val="22"/>
          <w:szCs w:val="22"/>
          <w:lang w:eastAsia="zh-CN"/>
        </w:rPr>
        <w:t xml:space="preserve">th </w:t>
      </w:r>
      <w:r w:rsidR="00CC03C8">
        <w:rPr>
          <w:rFonts w:ascii="Times New Roman" w:hAnsi="Times New Roman"/>
          <w:sz w:val="22"/>
          <w:szCs w:val="22"/>
          <w:lang w:eastAsia="zh-CN"/>
        </w:rPr>
        <w:t>October</w:t>
      </w:r>
      <w:r w:rsidRPr="00172D44">
        <w:rPr>
          <w:rFonts w:ascii="Times New Roman" w:hAnsi="Times New Roman"/>
          <w:sz w:val="22"/>
          <w:szCs w:val="22"/>
          <w:lang w:eastAsia="zh-CN"/>
        </w:rPr>
        <w:t xml:space="preserve"> 2017</w:t>
      </w:r>
      <w:r>
        <w:rPr>
          <w:rFonts w:ascii="Times New Roman" w:hAnsi="Times New Roman"/>
          <w:sz w:val="22"/>
          <w:szCs w:val="22"/>
          <w:lang w:eastAsia="zh-CN"/>
        </w:rPr>
        <w:t>.</w:t>
      </w:r>
      <w:bookmarkEnd w:id="16"/>
    </w:p>
    <w:p w14:paraId="745F3DD6" w14:textId="77777777" w:rsidR="007A6FA0" w:rsidRPr="00DE50AA" w:rsidRDefault="007A6FA0" w:rsidP="007A6FA0">
      <w:pPr>
        <w:pStyle w:val="BodyText"/>
        <w:jc w:val="left"/>
        <w:rPr>
          <w:rFonts w:ascii="Times New Roman" w:hAnsi="Times New Roman"/>
          <w:sz w:val="22"/>
          <w:szCs w:val="22"/>
          <w:lang w:eastAsia="zh-CN"/>
        </w:rPr>
      </w:pPr>
    </w:p>
    <w:sectPr w:rsidR="007A6FA0" w:rsidRPr="00DE50AA" w:rsidSect="00D86B37">
      <w:headerReference w:type="even" r:id="rId71"/>
      <w:footerReference w:type="even" r:id="rId72"/>
      <w:footerReference w:type="default" r:id="rId73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A1B01" w14:textId="77777777" w:rsidR="00C32955" w:rsidRDefault="00C32955">
      <w:r>
        <w:separator/>
      </w:r>
    </w:p>
  </w:endnote>
  <w:endnote w:type="continuationSeparator" w:id="0">
    <w:p w14:paraId="37F0BDCE" w14:textId="77777777" w:rsidR="00C32955" w:rsidRDefault="00C32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2327E2" w:rsidRDefault="002327E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A5865E" w14:textId="77777777" w:rsidR="002327E2" w:rsidRDefault="002327E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2327E2" w:rsidRDefault="002327E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14A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14A1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61053" w14:textId="77777777" w:rsidR="00C32955" w:rsidRDefault="00C32955">
      <w:r>
        <w:separator/>
      </w:r>
    </w:p>
  </w:footnote>
  <w:footnote w:type="continuationSeparator" w:id="0">
    <w:p w14:paraId="2BC1EFC3" w14:textId="77777777" w:rsidR="00C32955" w:rsidRDefault="00C32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2327E2" w:rsidRDefault="002327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6AB9"/>
    <w:multiLevelType w:val="hybridMultilevel"/>
    <w:tmpl w:val="E3B66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A510F2"/>
    <w:multiLevelType w:val="hybridMultilevel"/>
    <w:tmpl w:val="9E8872D4"/>
    <w:lvl w:ilvl="0" w:tplc="890C0D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67A1F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A4F2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16D9FA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9B691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3C01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626C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AABD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009A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4210B0"/>
    <w:multiLevelType w:val="hybridMultilevel"/>
    <w:tmpl w:val="DD70A164"/>
    <w:lvl w:ilvl="0" w:tplc="FF70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E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0DD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5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C6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88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8494EDF"/>
    <w:multiLevelType w:val="hybridMultilevel"/>
    <w:tmpl w:val="AA620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22B16DF"/>
    <w:multiLevelType w:val="hybridMultilevel"/>
    <w:tmpl w:val="D7E4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228B2"/>
    <w:multiLevelType w:val="hybridMultilevel"/>
    <w:tmpl w:val="C7CE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409C5"/>
    <w:multiLevelType w:val="hybridMultilevel"/>
    <w:tmpl w:val="AFCA7144"/>
    <w:lvl w:ilvl="0" w:tplc="12D281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4D7E74"/>
    <w:multiLevelType w:val="hybridMultilevel"/>
    <w:tmpl w:val="E38E5E8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45448FA">
      <w:start w:val="17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A14DB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85A25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662C2E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08E4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334F0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F249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2406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09F02CB"/>
    <w:multiLevelType w:val="hybridMultilevel"/>
    <w:tmpl w:val="B0E019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809C2"/>
    <w:multiLevelType w:val="hybridMultilevel"/>
    <w:tmpl w:val="4C969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6762"/>
    <w:multiLevelType w:val="hybridMultilevel"/>
    <w:tmpl w:val="E09EBEE4"/>
    <w:lvl w:ilvl="0" w:tplc="AD3A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5448FA">
      <w:start w:val="17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A14DB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85A25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662C2E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08E4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334F0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F249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2406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9261E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D4C62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50CAD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88E81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6AC8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C545F1"/>
    <w:multiLevelType w:val="hybridMultilevel"/>
    <w:tmpl w:val="AEF45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13233B"/>
    <w:multiLevelType w:val="hybridMultilevel"/>
    <w:tmpl w:val="95D480F0"/>
    <w:lvl w:ilvl="0" w:tplc="23B0870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517B6"/>
    <w:multiLevelType w:val="hybridMultilevel"/>
    <w:tmpl w:val="6C069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04558"/>
    <w:multiLevelType w:val="hybridMultilevel"/>
    <w:tmpl w:val="0136ED5A"/>
    <w:lvl w:ilvl="0" w:tplc="BF5A67A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72F80"/>
    <w:multiLevelType w:val="hybridMultilevel"/>
    <w:tmpl w:val="134C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0B51CF"/>
    <w:multiLevelType w:val="hybridMultilevel"/>
    <w:tmpl w:val="92CC266E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3"/>
  </w:num>
  <w:num w:numId="4">
    <w:abstractNumId w:val="17"/>
  </w:num>
  <w:num w:numId="5">
    <w:abstractNumId w:val="9"/>
  </w:num>
  <w:num w:numId="6">
    <w:abstractNumId w:val="27"/>
  </w:num>
  <w:num w:numId="7">
    <w:abstractNumId w:val="4"/>
  </w:num>
  <w:num w:numId="8">
    <w:abstractNumId w:val="23"/>
  </w:num>
  <w:num w:numId="9">
    <w:abstractNumId w:val="34"/>
  </w:num>
  <w:num w:numId="10">
    <w:abstractNumId w:val="1"/>
  </w:num>
  <w:num w:numId="11">
    <w:abstractNumId w:val="37"/>
  </w:num>
  <w:num w:numId="12">
    <w:abstractNumId w:val="36"/>
  </w:num>
  <w:num w:numId="13">
    <w:abstractNumId w:val="30"/>
  </w:num>
  <w:num w:numId="14">
    <w:abstractNumId w:val="11"/>
  </w:num>
  <w:num w:numId="15">
    <w:abstractNumId w:val="13"/>
  </w:num>
  <w:num w:numId="16">
    <w:abstractNumId w:val="14"/>
  </w:num>
  <w:num w:numId="17">
    <w:abstractNumId w:val="6"/>
  </w:num>
  <w:num w:numId="18">
    <w:abstractNumId w:val="32"/>
  </w:num>
  <w:num w:numId="19">
    <w:abstractNumId w:val="15"/>
  </w:num>
  <w:num w:numId="20">
    <w:abstractNumId w:val="29"/>
  </w:num>
  <w:num w:numId="21">
    <w:abstractNumId w:val="10"/>
  </w:num>
  <w:num w:numId="22">
    <w:abstractNumId w:val="5"/>
  </w:num>
  <w:num w:numId="23">
    <w:abstractNumId w:val="20"/>
  </w:num>
  <w:num w:numId="24">
    <w:abstractNumId w:val="21"/>
  </w:num>
  <w:num w:numId="25">
    <w:abstractNumId w:val="21"/>
  </w:num>
  <w:num w:numId="26">
    <w:abstractNumId w:val="18"/>
  </w:num>
  <w:num w:numId="27">
    <w:abstractNumId w:val="28"/>
  </w:num>
  <w:num w:numId="28">
    <w:abstractNumId w:val="2"/>
  </w:num>
  <w:num w:numId="29">
    <w:abstractNumId w:val="33"/>
  </w:num>
  <w:num w:numId="30">
    <w:abstractNumId w:val="24"/>
  </w:num>
  <w:num w:numId="31">
    <w:abstractNumId w:val="35"/>
  </w:num>
  <w:num w:numId="32">
    <w:abstractNumId w:val="22"/>
  </w:num>
  <w:num w:numId="33">
    <w:abstractNumId w:val="26"/>
  </w:num>
  <w:num w:numId="34">
    <w:abstractNumId w:val="19"/>
  </w:num>
  <w:num w:numId="35">
    <w:abstractNumId w:val="25"/>
  </w:num>
  <w:num w:numId="36">
    <w:abstractNumId w:val="8"/>
  </w:num>
  <w:num w:numId="37">
    <w:abstractNumId w:val="31"/>
  </w:num>
  <w:num w:numId="3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614"/>
    <w:rsid w:val="000016E7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022"/>
    <w:rsid w:val="00011703"/>
    <w:rsid w:val="000124D1"/>
    <w:rsid w:val="00012D90"/>
    <w:rsid w:val="00012E7A"/>
    <w:rsid w:val="0001321B"/>
    <w:rsid w:val="000137FF"/>
    <w:rsid w:val="00013B63"/>
    <w:rsid w:val="000141F0"/>
    <w:rsid w:val="000149A0"/>
    <w:rsid w:val="00015BCB"/>
    <w:rsid w:val="00015CA1"/>
    <w:rsid w:val="000162B2"/>
    <w:rsid w:val="00016DCE"/>
    <w:rsid w:val="00016ED5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BE0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5C59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0FB1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B26"/>
    <w:rsid w:val="00035CAB"/>
    <w:rsid w:val="00035E9F"/>
    <w:rsid w:val="000368E6"/>
    <w:rsid w:val="0003698E"/>
    <w:rsid w:val="00036A16"/>
    <w:rsid w:val="00036C45"/>
    <w:rsid w:val="00036FA7"/>
    <w:rsid w:val="000377E3"/>
    <w:rsid w:val="00037910"/>
    <w:rsid w:val="00037A21"/>
    <w:rsid w:val="00037C03"/>
    <w:rsid w:val="00040119"/>
    <w:rsid w:val="000404F2"/>
    <w:rsid w:val="000406A2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47FC3"/>
    <w:rsid w:val="0005055B"/>
    <w:rsid w:val="000505E0"/>
    <w:rsid w:val="00051135"/>
    <w:rsid w:val="00051586"/>
    <w:rsid w:val="00051BD5"/>
    <w:rsid w:val="0005201C"/>
    <w:rsid w:val="0005291A"/>
    <w:rsid w:val="00052AE3"/>
    <w:rsid w:val="000531A8"/>
    <w:rsid w:val="0005328C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FDA"/>
    <w:rsid w:val="000572A7"/>
    <w:rsid w:val="00057460"/>
    <w:rsid w:val="00057511"/>
    <w:rsid w:val="00057892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5A6"/>
    <w:rsid w:val="0006263A"/>
    <w:rsid w:val="00063485"/>
    <w:rsid w:val="000636B9"/>
    <w:rsid w:val="00063F57"/>
    <w:rsid w:val="0006436D"/>
    <w:rsid w:val="00064729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0503"/>
    <w:rsid w:val="0007118F"/>
    <w:rsid w:val="00071415"/>
    <w:rsid w:val="000716FB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3DA"/>
    <w:rsid w:val="000805B2"/>
    <w:rsid w:val="00080786"/>
    <w:rsid w:val="00080D74"/>
    <w:rsid w:val="00081022"/>
    <w:rsid w:val="00082152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9D0"/>
    <w:rsid w:val="000921E3"/>
    <w:rsid w:val="00092334"/>
    <w:rsid w:val="000931C3"/>
    <w:rsid w:val="0009437A"/>
    <w:rsid w:val="000947B7"/>
    <w:rsid w:val="00094F04"/>
    <w:rsid w:val="000951E1"/>
    <w:rsid w:val="00095671"/>
    <w:rsid w:val="00095920"/>
    <w:rsid w:val="000959D5"/>
    <w:rsid w:val="00095F53"/>
    <w:rsid w:val="0009612D"/>
    <w:rsid w:val="0009653B"/>
    <w:rsid w:val="0009680E"/>
    <w:rsid w:val="000968D8"/>
    <w:rsid w:val="00096B4C"/>
    <w:rsid w:val="0009709B"/>
    <w:rsid w:val="000975BC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5E2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7A1"/>
    <w:rsid w:val="000B1CD3"/>
    <w:rsid w:val="000B224C"/>
    <w:rsid w:val="000B256B"/>
    <w:rsid w:val="000B32D4"/>
    <w:rsid w:val="000B38DA"/>
    <w:rsid w:val="000B3F37"/>
    <w:rsid w:val="000B49D7"/>
    <w:rsid w:val="000B53AF"/>
    <w:rsid w:val="000B546F"/>
    <w:rsid w:val="000B5D29"/>
    <w:rsid w:val="000B60B9"/>
    <w:rsid w:val="000B65BE"/>
    <w:rsid w:val="000B6BDF"/>
    <w:rsid w:val="000B71B6"/>
    <w:rsid w:val="000B7387"/>
    <w:rsid w:val="000B76BB"/>
    <w:rsid w:val="000B7D5E"/>
    <w:rsid w:val="000C03C0"/>
    <w:rsid w:val="000C1005"/>
    <w:rsid w:val="000C133A"/>
    <w:rsid w:val="000C1DBD"/>
    <w:rsid w:val="000C1F69"/>
    <w:rsid w:val="000C2DE1"/>
    <w:rsid w:val="000C30C5"/>
    <w:rsid w:val="000C393F"/>
    <w:rsid w:val="000C3987"/>
    <w:rsid w:val="000C3F16"/>
    <w:rsid w:val="000C4C76"/>
    <w:rsid w:val="000C530C"/>
    <w:rsid w:val="000C550B"/>
    <w:rsid w:val="000C5759"/>
    <w:rsid w:val="000C5E7D"/>
    <w:rsid w:val="000C673C"/>
    <w:rsid w:val="000C69F8"/>
    <w:rsid w:val="000C6AFB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8FE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3075"/>
    <w:rsid w:val="000E3358"/>
    <w:rsid w:val="000E377B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89C"/>
    <w:rsid w:val="000F4CAF"/>
    <w:rsid w:val="000F4F44"/>
    <w:rsid w:val="000F4FBC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0B3D"/>
    <w:rsid w:val="0010113D"/>
    <w:rsid w:val="00101489"/>
    <w:rsid w:val="00101513"/>
    <w:rsid w:val="00101A0E"/>
    <w:rsid w:val="00101ACE"/>
    <w:rsid w:val="0010205C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2E38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9FF"/>
    <w:rsid w:val="00124E10"/>
    <w:rsid w:val="00125078"/>
    <w:rsid w:val="001252FE"/>
    <w:rsid w:val="001257E6"/>
    <w:rsid w:val="00125E8F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7CA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BD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413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1E37"/>
    <w:rsid w:val="00152066"/>
    <w:rsid w:val="0015289B"/>
    <w:rsid w:val="00152A3B"/>
    <w:rsid w:val="00153021"/>
    <w:rsid w:val="001531FD"/>
    <w:rsid w:val="0015347E"/>
    <w:rsid w:val="00153A48"/>
    <w:rsid w:val="00153A6B"/>
    <w:rsid w:val="00153BCF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8A3"/>
    <w:rsid w:val="00161E98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4A84"/>
    <w:rsid w:val="00165089"/>
    <w:rsid w:val="00165137"/>
    <w:rsid w:val="00165401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2D44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AA3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C23"/>
    <w:rsid w:val="00184DAB"/>
    <w:rsid w:val="00184F51"/>
    <w:rsid w:val="00185257"/>
    <w:rsid w:val="0018537F"/>
    <w:rsid w:val="00185C1A"/>
    <w:rsid w:val="00185E59"/>
    <w:rsid w:val="00185F10"/>
    <w:rsid w:val="00186395"/>
    <w:rsid w:val="00186B4D"/>
    <w:rsid w:val="001870B6"/>
    <w:rsid w:val="0018767B"/>
    <w:rsid w:val="00187EF1"/>
    <w:rsid w:val="00187F9D"/>
    <w:rsid w:val="001901AF"/>
    <w:rsid w:val="00190307"/>
    <w:rsid w:val="00190927"/>
    <w:rsid w:val="00190BD5"/>
    <w:rsid w:val="00191510"/>
    <w:rsid w:val="00191727"/>
    <w:rsid w:val="00191A2B"/>
    <w:rsid w:val="00191EBF"/>
    <w:rsid w:val="001925E5"/>
    <w:rsid w:val="00192D98"/>
    <w:rsid w:val="00193987"/>
    <w:rsid w:val="00194BCC"/>
    <w:rsid w:val="0019573B"/>
    <w:rsid w:val="001957D4"/>
    <w:rsid w:val="00195844"/>
    <w:rsid w:val="0019592C"/>
    <w:rsid w:val="00196085"/>
    <w:rsid w:val="00196A48"/>
    <w:rsid w:val="00196B90"/>
    <w:rsid w:val="00196FF4"/>
    <w:rsid w:val="0019734F"/>
    <w:rsid w:val="001979C5"/>
    <w:rsid w:val="001A0303"/>
    <w:rsid w:val="001A032E"/>
    <w:rsid w:val="001A0421"/>
    <w:rsid w:val="001A067A"/>
    <w:rsid w:val="001A1B3B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769"/>
    <w:rsid w:val="001A4EDF"/>
    <w:rsid w:val="001A5174"/>
    <w:rsid w:val="001A61A0"/>
    <w:rsid w:val="001A628F"/>
    <w:rsid w:val="001A668F"/>
    <w:rsid w:val="001A6AFE"/>
    <w:rsid w:val="001A6F38"/>
    <w:rsid w:val="001A706D"/>
    <w:rsid w:val="001A71EB"/>
    <w:rsid w:val="001A72EE"/>
    <w:rsid w:val="001A7744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0FA5"/>
    <w:rsid w:val="001B1565"/>
    <w:rsid w:val="001B1F17"/>
    <w:rsid w:val="001B1F29"/>
    <w:rsid w:val="001B2085"/>
    <w:rsid w:val="001B26EE"/>
    <w:rsid w:val="001B2993"/>
    <w:rsid w:val="001B369E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E60"/>
    <w:rsid w:val="001C340E"/>
    <w:rsid w:val="001C3474"/>
    <w:rsid w:val="001C3DC6"/>
    <w:rsid w:val="001C3EAE"/>
    <w:rsid w:val="001C4F5F"/>
    <w:rsid w:val="001C518A"/>
    <w:rsid w:val="001C589B"/>
    <w:rsid w:val="001C58A6"/>
    <w:rsid w:val="001C5F88"/>
    <w:rsid w:val="001C5FF4"/>
    <w:rsid w:val="001C619C"/>
    <w:rsid w:val="001C7185"/>
    <w:rsid w:val="001C7AB6"/>
    <w:rsid w:val="001C7F47"/>
    <w:rsid w:val="001D006C"/>
    <w:rsid w:val="001D01E1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81A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471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D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137"/>
    <w:rsid w:val="001F36F2"/>
    <w:rsid w:val="001F37ED"/>
    <w:rsid w:val="001F39AB"/>
    <w:rsid w:val="001F3B73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E3"/>
    <w:rsid w:val="001F6408"/>
    <w:rsid w:val="001F644E"/>
    <w:rsid w:val="001F6E45"/>
    <w:rsid w:val="001F7317"/>
    <w:rsid w:val="001F798D"/>
    <w:rsid w:val="001F7B87"/>
    <w:rsid w:val="001F7DD6"/>
    <w:rsid w:val="002000F2"/>
    <w:rsid w:val="002000FC"/>
    <w:rsid w:val="00200A92"/>
    <w:rsid w:val="00200BF9"/>
    <w:rsid w:val="00201C7E"/>
    <w:rsid w:val="00201D85"/>
    <w:rsid w:val="002020C2"/>
    <w:rsid w:val="00202201"/>
    <w:rsid w:val="0020298E"/>
    <w:rsid w:val="00202D2E"/>
    <w:rsid w:val="00203159"/>
    <w:rsid w:val="00203805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C2A"/>
    <w:rsid w:val="0022657F"/>
    <w:rsid w:val="002269A7"/>
    <w:rsid w:val="00226BD3"/>
    <w:rsid w:val="00226F21"/>
    <w:rsid w:val="0022735A"/>
    <w:rsid w:val="002275A8"/>
    <w:rsid w:val="00227873"/>
    <w:rsid w:val="002279D2"/>
    <w:rsid w:val="00227B5B"/>
    <w:rsid w:val="00227F9E"/>
    <w:rsid w:val="00230040"/>
    <w:rsid w:val="002300E1"/>
    <w:rsid w:val="00230432"/>
    <w:rsid w:val="00230549"/>
    <w:rsid w:val="002305EF"/>
    <w:rsid w:val="00230944"/>
    <w:rsid w:val="00230AD3"/>
    <w:rsid w:val="00230BB1"/>
    <w:rsid w:val="0023101D"/>
    <w:rsid w:val="002310F6"/>
    <w:rsid w:val="002314B8"/>
    <w:rsid w:val="002314EE"/>
    <w:rsid w:val="00231740"/>
    <w:rsid w:val="00231929"/>
    <w:rsid w:val="00231D67"/>
    <w:rsid w:val="00232191"/>
    <w:rsid w:val="002327E2"/>
    <w:rsid w:val="002329EF"/>
    <w:rsid w:val="00232D00"/>
    <w:rsid w:val="00232E9D"/>
    <w:rsid w:val="00233549"/>
    <w:rsid w:val="00233782"/>
    <w:rsid w:val="00233B04"/>
    <w:rsid w:val="00233F1C"/>
    <w:rsid w:val="002344C8"/>
    <w:rsid w:val="002349C5"/>
    <w:rsid w:val="002352B9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5E8"/>
    <w:rsid w:val="00240B7D"/>
    <w:rsid w:val="00240BFE"/>
    <w:rsid w:val="00240F76"/>
    <w:rsid w:val="0024103F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A8"/>
    <w:rsid w:val="002533FF"/>
    <w:rsid w:val="00253400"/>
    <w:rsid w:val="002537F5"/>
    <w:rsid w:val="00253A89"/>
    <w:rsid w:val="00253D37"/>
    <w:rsid w:val="00253D64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A9E"/>
    <w:rsid w:val="00261D05"/>
    <w:rsid w:val="002623AC"/>
    <w:rsid w:val="00262979"/>
    <w:rsid w:val="00262CEB"/>
    <w:rsid w:val="00262E69"/>
    <w:rsid w:val="00263038"/>
    <w:rsid w:val="0026328D"/>
    <w:rsid w:val="00263B02"/>
    <w:rsid w:val="00263DD9"/>
    <w:rsid w:val="002643C7"/>
    <w:rsid w:val="0026453A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BF7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0AB"/>
    <w:rsid w:val="00274D08"/>
    <w:rsid w:val="00274DC5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3F"/>
    <w:rsid w:val="0028145C"/>
    <w:rsid w:val="002825CE"/>
    <w:rsid w:val="002826D0"/>
    <w:rsid w:val="002829E8"/>
    <w:rsid w:val="00283181"/>
    <w:rsid w:val="00283515"/>
    <w:rsid w:val="002835A5"/>
    <w:rsid w:val="002836DC"/>
    <w:rsid w:val="00283A29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475"/>
    <w:rsid w:val="00292C5D"/>
    <w:rsid w:val="00293504"/>
    <w:rsid w:val="002944CA"/>
    <w:rsid w:val="00294722"/>
    <w:rsid w:val="00294AB1"/>
    <w:rsid w:val="00295226"/>
    <w:rsid w:val="0029548C"/>
    <w:rsid w:val="00295539"/>
    <w:rsid w:val="00295B9B"/>
    <w:rsid w:val="00295F1C"/>
    <w:rsid w:val="0029636B"/>
    <w:rsid w:val="002963EC"/>
    <w:rsid w:val="002965C5"/>
    <w:rsid w:val="00296D2C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3ECF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172A"/>
    <w:rsid w:val="002B21D6"/>
    <w:rsid w:val="002B2A53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9FC"/>
    <w:rsid w:val="002C0DD0"/>
    <w:rsid w:val="002C0E0A"/>
    <w:rsid w:val="002C0F08"/>
    <w:rsid w:val="002C17D8"/>
    <w:rsid w:val="002C1A6D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371"/>
    <w:rsid w:val="002D13B7"/>
    <w:rsid w:val="002D15C0"/>
    <w:rsid w:val="002D2057"/>
    <w:rsid w:val="002D2B4E"/>
    <w:rsid w:val="002D32E9"/>
    <w:rsid w:val="002D3968"/>
    <w:rsid w:val="002D3E9B"/>
    <w:rsid w:val="002D425A"/>
    <w:rsid w:val="002D4322"/>
    <w:rsid w:val="002D4A54"/>
    <w:rsid w:val="002D4D90"/>
    <w:rsid w:val="002D4E37"/>
    <w:rsid w:val="002D52E0"/>
    <w:rsid w:val="002D5DEA"/>
    <w:rsid w:val="002D5E81"/>
    <w:rsid w:val="002D6127"/>
    <w:rsid w:val="002D68C3"/>
    <w:rsid w:val="002D6C69"/>
    <w:rsid w:val="002D772F"/>
    <w:rsid w:val="002E018E"/>
    <w:rsid w:val="002E0413"/>
    <w:rsid w:val="002E04F0"/>
    <w:rsid w:val="002E09B7"/>
    <w:rsid w:val="002E0E94"/>
    <w:rsid w:val="002E16BC"/>
    <w:rsid w:val="002E1847"/>
    <w:rsid w:val="002E1941"/>
    <w:rsid w:val="002E19D6"/>
    <w:rsid w:val="002E1D50"/>
    <w:rsid w:val="002E1F1C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18A"/>
    <w:rsid w:val="002E679D"/>
    <w:rsid w:val="002E68A4"/>
    <w:rsid w:val="002E7321"/>
    <w:rsid w:val="002E778C"/>
    <w:rsid w:val="002E7894"/>
    <w:rsid w:val="002F0045"/>
    <w:rsid w:val="002F00F0"/>
    <w:rsid w:val="002F025B"/>
    <w:rsid w:val="002F0684"/>
    <w:rsid w:val="002F07EE"/>
    <w:rsid w:val="002F0ADB"/>
    <w:rsid w:val="002F2AE0"/>
    <w:rsid w:val="002F381D"/>
    <w:rsid w:val="002F3D3B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8D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5CD9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13D"/>
    <w:rsid w:val="00316265"/>
    <w:rsid w:val="00316C58"/>
    <w:rsid w:val="00316E46"/>
    <w:rsid w:val="00317050"/>
    <w:rsid w:val="00317884"/>
    <w:rsid w:val="00317CB1"/>
    <w:rsid w:val="003200D5"/>
    <w:rsid w:val="003204D4"/>
    <w:rsid w:val="003208A3"/>
    <w:rsid w:val="00320B1B"/>
    <w:rsid w:val="00320D51"/>
    <w:rsid w:val="003213DA"/>
    <w:rsid w:val="0032172E"/>
    <w:rsid w:val="00321822"/>
    <w:rsid w:val="00321B02"/>
    <w:rsid w:val="003222E4"/>
    <w:rsid w:val="0032255E"/>
    <w:rsid w:val="00322A6A"/>
    <w:rsid w:val="00322BC3"/>
    <w:rsid w:val="00322E10"/>
    <w:rsid w:val="00322E3B"/>
    <w:rsid w:val="00323FAD"/>
    <w:rsid w:val="00324731"/>
    <w:rsid w:val="003249F8"/>
    <w:rsid w:val="003253EA"/>
    <w:rsid w:val="0032649F"/>
    <w:rsid w:val="00326683"/>
    <w:rsid w:val="0032695B"/>
    <w:rsid w:val="00326BBA"/>
    <w:rsid w:val="00326E26"/>
    <w:rsid w:val="003271E3"/>
    <w:rsid w:val="003272D0"/>
    <w:rsid w:val="003273DE"/>
    <w:rsid w:val="00327470"/>
    <w:rsid w:val="003278C7"/>
    <w:rsid w:val="0032793B"/>
    <w:rsid w:val="00327AEA"/>
    <w:rsid w:val="00330199"/>
    <w:rsid w:val="003308C4"/>
    <w:rsid w:val="00330C30"/>
    <w:rsid w:val="00330DE8"/>
    <w:rsid w:val="00331BCC"/>
    <w:rsid w:val="00331C4C"/>
    <w:rsid w:val="003321C3"/>
    <w:rsid w:val="00332962"/>
    <w:rsid w:val="00332BE9"/>
    <w:rsid w:val="00333331"/>
    <w:rsid w:val="0033440C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928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71DC"/>
    <w:rsid w:val="0034745C"/>
    <w:rsid w:val="00347727"/>
    <w:rsid w:val="00347EB5"/>
    <w:rsid w:val="00347F2E"/>
    <w:rsid w:val="0035025F"/>
    <w:rsid w:val="003503F4"/>
    <w:rsid w:val="0035041A"/>
    <w:rsid w:val="003505AD"/>
    <w:rsid w:val="00350631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D8A"/>
    <w:rsid w:val="00357F31"/>
    <w:rsid w:val="0036012E"/>
    <w:rsid w:val="003604DB"/>
    <w:rsid w:val="0036056F"/>
    <w:rsid w:val="003617B5"/>
    <w:rsid w:val="0036185C"/>
    <w:rsid w:val="0036262C"/>
    <w:rsid w:val="003626C4"/>
    <w:rsid w:val="003629D1"/>
    <w:rsid w:val="00362C5A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81"/>
    <w:rsid w:val="003774FD"/>
    <w:rsid w:val="003775BD"/>
    <w:rsid w:val="0038084F"/>
    <w:rsid w:val="00380892"/>
    <w:rsid w:val="00381685"/>
    <w:rsid w:val="003821E7"/>
    <w:rsid w:val="00382903"/>
    <w:rsid w:val="00383483"/>
    <w:rsid w:val="00383ABD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00"/>
    <w:rsid w:val="00386126"/>
    <w:rsid w:val="003862D5"/>
    <w:rsid w:val="00386A15"/>
    <w:rsid w:val="00386B71"/>
    <w:rsid w:val="0038702D"/>
    <w:rsid w:val="003870BC"/>
    <w:rsid w:val="0038732E"/>
    <w:rsid w:val="00387599"/>
    <w:rsid w:val="00387675"/>
    <w:rsid w:val="00387771"/>
    <w:rsid w:val="00387B2B"/>
    <w:rsid w:val="003904B1"/>
    <w:rsid w:val="003907D2"/>
    <w:rsid w:val="00390921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05F"/>
    <w:rsid w:val="003956CC"/>
    <w:rsid w:val="003956FE"/>
    <w:rsid w:val="00395735"/>
    <w:rsid w:val="00395781"/>
    <w:rsid w:val="0039598F"/>
    <w:rsid w:val="00395A82"/>
    <w:rsid w:val="003960D5"/>
    <w:rsid w:val="0039610F"/>
    <w:rsid w:val="0039625F"/>
    <w:rsid w:val="0039665F"/>
    <w:rsid w:val="003976B8"/>
    <w:rsid w:val="003978B8"/>
    <w:rsid w:val="0039792E"/>
    <w:rsid w:val="00397B96"/>
    <w:rsid w:val="00397C89"/>
    <w:rsid w:val="00397E2C"/>
    <w:rsid w:val="003A027D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3A92"/>
    <w:rsid w:val="003A42BB"/>
    <w:rsid w:val="003A45FB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3E39"/>
    <w:rsid w:val="003B4482"/>
    <w:rsid w:val="003B4FC5"/>
    <w:rsid w:val="003B513B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3BB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D01E5"/>
    <w:rsid w:val="003D09DA"/>
    <w:rsid w:val="003D0A97"/>
    <w:rsid w:val="003D0D75"/>
    <w:rsid w:val="003D0E68"/>
    <w:rsid w:val="003D2050"/>
    <w:rsid w:val="003D2339"/>
    <w:rsid w:val="003D2682"/>
    <w:rsid w:val="003D26AA"/>
    <w:rsid w:val="003D2A2B"/>
    <w:rsid w:val="003D2BCE"/>
    <w:rsid w:val="003D39A6"/>
    <w:rsid w:val="003D4330"/>
    <w:rsid w:val="003D4350"/>
    <w:rsid w:val="003D4409"/>
    <w:rsid w:val="003D4FBB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D7D90"/>
    <w:rsid w:val="003E005D"/>
    <w:rsid w:val="003E089F"/>
    <w:rsid w:val="003E0ADB"/>
    <w:rsid w:val="003E0CE4"/>
    <w:rsid w:val="003E12EF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66A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0C8B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3CC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89A"/>
    <w:rsid w:val="00407A66"/>
    <w:rsid w:val="00407C9E"/>
    <w:rsid w:val="0041029D"/>
    <w:rsid w:val="00411230"/>
    <w:rsid w:val="004113EB"/>
    <w:rsid w:val="004118C9"/>
    <w:rsid w:val="0041195D"/>
    <w:rsid w:val="00412697"/>
    <w:rsid w:val="00412F8D"/>
    <w:rsid w:val="00413369"/>
    <w:rsid w:val="00413451"/>
    <w:rsid w:val="00414129"/>
    <w:rsid w:val="004145AE"/>
    <w:rsid w:val="0041577E"/>
    <w:rsid w:val="004157F6"/>
    <w:rsid w:val="0041597F"/>
    <w:rsid w:val="004159D3"/>
    <w:rsid w:val="00415A14"/>
    <w:rsid w:val="0041616C"/>
    <w:rsid w:val="004163FF"/>
    <w:rsid w:val="00416A66"/>
    <w:rsid w:val="00416DCB"/>
    <w:rsid w:val="00417678"/>
    <w:rsid w:val="00420126"/>
    <w:rsid w:val="004203CF"/>
    <w:rsid w:val="004203F8"/>
    <w:rsid w:val="00420755"/>
    <w:rsid w:val="00420CB7"/>
    <w:rsid w:val="00420E12"/>
    <w:rsid w:val="00420F26"/>
    <w:rsid w:val="00421078"/>
    <w:rsid w:val="0042110F"/>
    <w:rsid w:val="004213E8"/>
    <w:rsid w:val="0042156E"/>
    <w:rsid w:val="00421C1E"/>
    <w:rsid w:val="00421EC5"/>
    <w:rsid w:val="004222BF"/>
    <w:rsid w:val="00422399"/>
    <w:rsid w:val="004228B8"/>
    <w:rsid w:val="00422A01"/>
    <w:rsid w:val="00422DB5"/>
    <w:rsid w:val="0042307B"/>
    <w:rsid w:val="00423326"/>
    <w:rsid w:val="00423B03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5E9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5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28E"/>
    <w:rsid w:val="00443C60"/>
    <w:rsid w:val="004442A7"/>
    <w:rsid w:val="00444901"/>
    <w:rsid w:val="00444934"/>
    <w:rsid w:val="00444F5E"/>
    <w:rsid w:val="0044540F"/>
    <w:rsid w:val="00445494"/>
    <w:rsid w:val="004454AA"/>
    <w:rsid w:val="00445513"/>
    <w:rsid w:val="004455D3"/>
    <w:rsid w:val="00445907"/>
    <w:rsid w:val="00445CFF"/>
    <w:rsid w:val="0044604A"/>
    <w:rsid w:val="004462AF"/>
    <w:rsid w:val="0044662A"/>
    <w:rsid w:val="0044666E"/>
    <w:rsid w:val="00447082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CC5"/>
    <w:rsid w:val="00453DEF"/>
    <w:rsid w:val="004543E4"/>
    <w:rsid w:val="004548E5"/>
    <w:rsid w:val="00454F08"/>
    <w:rsid w:val="004550B7"/>
    <w:rsid w:val="00455105"/>
    <w:rsid w:val="00455C09"/>
    <w:rsid w:val="00456114"/>
    <w:rsid w:val="00456971"/>
    <w:rsid w:val="00456B9B"/>
    <w:rsid w:val="0045742D"/>
    <w:rsid w:val="00457838"/>
    <w:rsid w:val="00457C5E"/>
    <w:rsid w:val="0046026D"/>
    <w:rsid w:val="0046027A"/>
    <w:rsid w:val="00460484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4BB"/>
    <w:rsid w:val="00464513"/>
    <w:rsid w:val="004646A1"/>
    <w:rsid w:val="00464919"/>
    <w:rsid w:val="00464EE0"/>
    <w:rsid w:val="00465461"/>
    <w:rsid w:val="00465467"/>
    <w:rsid w:val="00465573"/>
    <w:rsid w:val="004658C3"/>
    <w:rsid w:val="00465EB3"/>
    <w:rsid w:val="0046645E"/>
    <w:rsid w:val="00467465"/>
    <w:rsid w:val="00467838"/>
    <w:rsid w:val="0047041E"/>
    <w:rsid w:val="004706D5"/>
    <w:rsid w:val="00470750"/>
    <w:rsid w:val="00470893"/>
    <w:rsid w:val="00470A0E"/>
    <w:rsid w:val="00470E35"/>
    <w:rsid w:val="00471503"/>
    <w:rsid w:val="0047166D"/>
    <w:rsid w:val="00471856"/>
    <w:rsid w:val="004719A1"/>
    <w:rsid w:val="00471DB0"/>
    <w:rsid w:val="00471F3B"/>
    <w:rsid w:val="00471FAB"/>
    <w:rsid w:val="00472A9C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4C5"/>
    <w:rsid w:val="004775ED"/>
    <w:rsid w:val="004777C7"/>
    <w:rsid w:val="00477A3B"/>
    <w:rsid w:val="004803A6"/>
    <w:rsid w:val="004803A9"/>
    <w:rsid w:val="004807D5"/>
    <w:rsid w:val="00480B03"/>
    <w:rsid w:val="004810EC"/>
    <w:rsid w:val="004814F6"/>
    <w:rsid w:val="00481607"/>
    <w:rsid w:val="00481F2F"/>
    <w:rsid w:val="00482389"/>
    <w:rsid w:val="00482943"/>
    <w:rsid w:val="00482ADC"/>
    <w:rsid w:val="00482B1F"/>
    <w:rsid w:val="00482BAD"/>
    <w:rsid w:val="00483529"/>
    <w:rsid w:val="00483D11"/>
    <w:rsid w:val="00483D20"/>
    <w:rsid w:val="0048406D"/>
    <w:rsid w:val="0048410E"/>
    <w:rsid w:val="00484C46"/>
    <w:rsid w:val="0048588F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56A2"/>
    <w:rsid w:val="004961DB"/>
    <w:rsid w:val="0049653E"/>
    <w:rsid w:val="00496BEF"/>
    <w:rsid w:val="00496C31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6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36C"/>
    <w:rsid w:val="004A7EE7"/>
    <w:rsid w:val="004A7FB0"/>
    <w:rsid w:val="004B028A"/>
    <w:rsid w:val="004B0706"/>
    <w:rsid w:val="004B0787"/>
    <w:rsid w:val="004B1313"/>
    <w:rsid w:val="004B169E"/>
    <w:rsid w:val="004B1B53"/>
    <w:rsid w:val="004B1C42"/>
    <w:rsid w:val="004B2700"/>
    <w:rsid w:val="004B2753"/>
    <w:rsid w:val="004B2B31"/>
    <w:rsid w:val="004B2C33"/>
    <w:rsid w:val="004B2CB5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AAE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F3A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5DB"/>
    <w:rsid w:val="004D5862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6D3"/>
    <w:rsid w:val="004E2C41"/>
    <w:rsid w:val="004E2E33"/>
    <w:rsid w:val="004E2F51"/>
    <w:rsid w:val="004E2F60"/>
    <w:rsid w:val="004E3579"/>
    <w:rsid w:val="004E3892"/>
    <w:rsid w:val="004E3FD8"/>
    <w:rsid w:val="004E471C"/>
    <w:rsid w:val="004E4CA0"/>
    <w:rsid w:val="004E53AE"/>
    <w:rsid w:val="004E5449"/>
    <w:rsid w:val="004E5C61"/>
    <w:rsid w:val="004E6158"/>
    <w:rsid w:val="004E6184"/>
    <w:rsid w:val="004E63C9"/>
    <w:rsid w:val="004E6C9E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3F7"/>
    <w:rsid w:val="004F1A00"/>
    <w:rsid w:val="004F1D32"/>
    <w:rsid w:val="004F2826"/>
    <w:rsid w:val="004F2AA6"/>
    <w:rsid w:val="004F2B9C"/>
    <w:rsid w:val="004F2CCE"/>
    <w:rsid w:val="004F2D47"/>
    <w:rsid w:val="004F31A4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20E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0D3C"/>
    <w:rsid w:val="00511767"/>
    <w:rsid w:val="00511E67"/>
    <w:rsid w:val="0051217A"/>
    <w:rsid w:val="00512605"/>
    <w:rsid w:val="00512747"/>
    <w:rsid w:val="005131D4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079"/>
    <w:rsid w:val="00516B96"/>
    <w:rsid w:val="005173A4"/>
    <w:rsid w:val="0051770E"/>
    <w:rsid w:val="0052001B"/>
    <w:rsid w:val="005205C8"/>
    <w:rsid w:val="00520BB3"/>
    <w:rsid w:val="00521D65"/>
    <w:rsid w:val="005221A4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21"/>
    <w:rsid w:val="00525F71"/>
    <w:rsid w:val="00526270"/>
    <w:rsid w:val="005269C2"/>
    <w:rsid w:val="00526C8A"/>
    <w:rsid w:val="00527489"/>
    <w:rsid w:val="0053012B"/>
    <w:rsid w:val="0053058D"/>
    <w:rsid w:val="00530AFD"/>
    <w:rsid w:val="00530D18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0"/>
    <w:rsid w:val="00533215"/>
    <w:rsid w:val="005334E4"/>
    <w:rsid w:val="005338BD"/>
    <w:rsid w:val="0053394F"/>
    <w:rsid w:val="005345A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592"/>
    <w:rsid w:val="005417A0"/>
    <w:rsid w:val="00541E2B"/>
    <w:rsid w:val="0054330B"/>
    <w:rsid w:val="005436D7"/>
    <w:rsid w:val="00543703"/>
    <w:rsid w:val="00543A66"/>
    <w:rsid w:val="00543A83"/>
    <w:rsid w:val="00544220"/>
    <w:rsid w:val="005444D2"/>
    <w:rsid w:val="00544C33"/>
    <w:rsid w:val="00544CEF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0FF3"/>
    <w:rsid w:val="00561250"/>
    <w:rsid w:val="0056134D"/>
    <w:rsid w:val="005617E8"/>
    <w:rsid w:val="00561A95"/>
    <w:rsid w:val="00561BF6"/>
    <w:rsid w:val="00561E4A"/>
    <w:rsid w:val="0056210A"/>
    <w:rsid w:val="00562CDC"/>
    <w:rsid w:val="005636BE"/>
    <w:rsid w:val="00563855"/>
    <w:rsid w:val="00563FD2"/>
    <w:rsid w:val="0056434D"/>
    <w:rsid w:val="00565679"/>
    <w:rsid w:val="0056719E"/>
    <w:rsid w:val="00567D73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28"/>
    <w:rsid w:val="00580E45"/>
    <w:rsid w:val="005815C9"/>
    <w:rsid w:val="005815D2"/>
    <w:rsid w:val="005818D4"/>
    <w:rsid w:val="005819D7"/>
    <w:rsid w:val="00581F00"/>
    <w:rsid w:val="00581F40"/>
    <w:rsid w:val="005826E4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5A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A0E"/>
    <w:rsid w:val="00594131"/>
    <w:rsid w:val="005943C6"/>
    <w:rsid w:val="00594826"/>
    <w:rsid w:val="0059486D"/>
    <w:rsid w:val="005954F2"/>
    <w:rsid w:val="00595777"/>
    <w:rsid w:val="00595E99"/>
    <w:rsid w:val="00596308"/>
    <w:rsid w:val="00596512"/>
    <w:rsid w:val="005968C4"/>
    <w:rsid w:val="005968F0"/>
    <w:rsid w:val="00596A56"/>
    <w:rsid w:val="00596BD1"/>
    <w:rsid w:val="0059715B"/>
    <w:rsid w:val="005973C7"/>
    <w:rsid w:val="00597605"/>
    <w:rsid w:val="00597A36"/>
    <w:rsid w:val="00597C66"/>
    <w:rsid w:val="00597E86"/>
    <w:rsid w:val="005A05C6"/>
    <w:rsid w:val="005A05DF"/>
    <w:rsid w:val="005A0753"/>
    <w:rsid w:val="005A0CB6"/>
    <w:rsid w:val="005A14D7"/>
    <w:rsid w:val="005A1D03"/>
    <w:rsid w:val="005A1DB5"/>
    <w:rsid w:val="005A2229"/>
    <w:rsid w:val="005A24DB"/>
    <w:rsid w:val="005A2E17"/>
    <w:rsid w:val="005A31E6"/>
    <w:rsid w:val="005A320D"/>
    <w:rsid w:val="005A36E3"/>
    <w:rsid w:val="005A3A31"/>
    <w:rsid w:val="005A3B1E"/>
    <w:rsid w:val="005A40D5"/>
    <w:rsid w:val="005A4999"/>
    <w:rsid w:val="005A4E38"/>
    <w:rsid w:val="005A50CE"/>
    <w:rsid w:val="005A5131"/>
    <w:rsid w:val="005A588D"/>
    <w:rsid w:val="005A59CF"/>
    <w:rsid w:val="005A6A3A"/>
    <w:rsid w:val="005A6FA1"/>
    <w:rsid w:val="005A7F72"/>
    <w:rsid w:val="005B004C"/>
    <w:rsid w:val="005B29CE"/>
    <w:rsid w:val="005B2C33"/>
    <w:rsid w:val="005B2D4D"/>
    <w:rsid w:val="005B2EB8"/>
    <w:rsid w:val="005B355C"/>
    <w:rsid w:val="005B37DB"/>
    <w:rsid w:val="005B3C58"/>
    <w:rsid w:val="005B3C7C"/>
    <w:rsid w:val="005B490B"/>
    <w:rsid w:val="005B4911"/>
    <w:rsid w:val="005B4C5C"/>
    <w:rsid w:val="005B4E3D"/>
    <w:rsid w:val="005B4E83"/>
    <w:rsid w:val="005B5412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625"/>
    <w:rsid w:val="005C0904"/>
    <w:rsid w:val="005C09BF"/>
    <w:rsid w:val="005C0BD5"/>
    <w:rsid w:val="005C0D61"/>
    <w:rsid w:val="005C0DDE"/>
    <w:rsid w:val="005C11DA"/>
    <w:rsid w:val="005C1225"/>
    <w:rsid w:val="005C132F"/>
    <w:rsid w:val="005C14CC"/>
    <w:rsid w:val="005C1752"/>
    <w:rsid w:val="005C2144"/>
    <w:rsid w:val="005C286F"/>
    <w:rsid w:val="005C376D"/>
    <w:rsid w:val="005C3A65"/>
    <w:rsid w:val="005C3CDF"/>
    <w:rsid w:val="005C4B4D"/>
    <w:rsid w:val="005C4D6A"/>
    <w:rsid w:val="005C4DE3"/>
    <w:rsid w:val="005C4F25"/>
    <w:rsid w:val="005C5379"/>
    <w:rsid w:val="005C5849"/>
    <w:rsid w:val="005C7340"/>
    <w:rsid w:val="005C7A54"/>
    <w:rsid w:val="005C7B45"/>
    <w:rsid w:val="005C7CAD"/>
    <w:rsid w:val="005C7EF8"/>
    <w:rsid w:val="005D0102"/>
    <w:rsid w:val="005D02FA"/>
    <w:rsid w:val="005D047B"/>
    <w:rsid w:val="005D0790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3CF4"/>
    <w:rsid w:val="005D4764"/>
    <w:rsid w:val="005D49B3"/>
    <w:rsid w:val="005D5029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33D"/>
    <w:rsid w:val="005E1385"/>
    <w:rsid w:val="005E1393"/>
    <w:rsid w:val="005E1A58"/>
    <w:rsid w:val="005E1C06"/>
    <w:rsid w:val="005E2BFB"/>
    <w:rsid w:val="005E2E2C"/>
    <w:rsid w:val="005E35FD"/>
    <w:rsid w:val="005E383F"/>
    <w:rsid w:val="005E41A1"/>
    <w:rsid w:val="005E48F7"/>
    <w:rsid w:val="005E4F80"/>
    <w:rsid w:val="005E4FBD"/>
    <w:rsid w:val="005E5009"/>
    <w:rsid w:val="005E5563"/>
    <w:rsid w:val="005E580A"/>
    <w:rsid w:val="005E610E"/>
    <w:rsid w:val="005E66F1"/>
    <w:rsid w:val="005E6888"/>
    <w:rsid w:val="005E6AFB"/>
    <w:rsid w:val="005E6D36"/>
    <w:rsid w:val="005E7698"/>
    <w:rsid w:val="005F031E"/>
    <w:rsid w:val="005F0445"/>
    <w:rsid w:val="005F0B4C"/>
    <w:rsid w:val="005F0B53"/>
    <w:rsid w:val="005F0C46"/>
    <w:rsid w:val="005F1FE4"/>
    <w:rsid w:val="005F285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5A9E"/>
    <w:rsid w:val="005F660A"/>
    <w:rsid w:val="005F6697"/>
    <w:rsid w:val="005F6F9C"/>
    <w:rsid w:val="005F6FFC"/>
    <w:rsid w:val="005F7742"/>
    <w:rsid w:val="005F7C19"/>
    <w:rsid w:val="005F7F11"/>
    <w:rsid w:val="006004DE"/>
    <w:rsid w:val="00600D90"/>
    <w:rsid w:val="00601072"/>
    <w:rsid w:val="00601133"/>
    <w:rsid w:val="0060144E"/>
    <w:rsid w:val="00601671"/>
    <w:rsid w:val="00601708"/>
    <w:rsid w:val="00601754"/>
    <w:rsid w:val="00601D4D"/>
    <w:rsid w:val="00601FCD"/>
    <w:rsid w:val="00602354"/>
    <w:rsid w:val="0060254B"/>
    <w:rsid w:val="0060268D"/>
    <w:rsid w:val="006039C5"/>
    <w:rsid w:val="00603B1B"/>
    <w:rsid w:val="00603FCC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9DB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35C"/>
    <w:rsid w:val="00614384"/>
    <w:rsid w:val="00614BBB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201A2"/>
    <w:rsid w:val="00620254"/>
    <w:rsid w:val="00620686"/>
    <w:rsid w:val="006209E8"/>
    <w:rsid w:val="00621B6A"/>
    <w:rsid w:val="00621B8C"/>
    <w:rsid w:val="00621C0B"/>
    <w:rsid w:val="00621C72"/>
    <w:rsid w:val="00621C96"/>
    <w:rsid w:val="00621CAD"/>
    <w:rsid w:val="0062286B"/>
    <w:rsid w:val="00623081"/>
    <w:rsid w:val="00623427"/>
    <w:rsid w:val="00623B19"/>
    <w:rsid w:val="00623EF3"/>
    <w:rsid w:val="00623FB8"/>
    <w:rsid w:val="00624AFA"/>
    <w:rsid w:val="00624C6E"/>
    <w:rsid w:val="00624FB3"/>
    <w:rsid w:val="00625B24"/>
    <w:rsid w:val="00625D26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9F"/>
    <w:rsid w:val="006326BC"/>
    <w:rsid w:val="00632927"/>
    <w:rsid w:val="00632A0E"/>
    <w:rsid w:val="00632A4C"/>
    <w:rsid w:val="00633519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525"/>
    <w:rsid w:val="0064486C"/>
    <w:rsid w:val="00644E60"/>
    <w:rsid w:val="006454B1"/>
    <w:rsid w:val="006457B7"/>
    <w:rsid w:val="00646CC4"/>
    <w:rsid w:val="00647CB3"/>
    <w:rsid w:val="00647D60"/>
    <w:rsid w:val="00650088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C7F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69E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49BA"/>
    <w:rsid w:val="0067517B"/>
    <w:rsid w:val="00675652"/>
    <w:rsid w:val="00675750"/>
    <w:rsid w:val="006757DC"/>
    <w:rsid w:val="00675E86"/>
    <w:rsid w:val="006767B8"/>
    <w:rsid w:val="00677725"/>
    <w:rsid w:val="0067783E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EA8"/>
    <w:rsid w:val="00693077"/>
    <w:rsid w:val="00693295"/>
    <w:rsid w:val="00693CA1"/>
    <w:rsid w:val="00693EA1"/>
    <w:rsid w:val="006943ED"/>
    <w:rsid w:val="006943FA"/>
    <w:rsid w:val="0069447C"/>
    <w:rsid w:val="006949AD"/>
    <w:rsid w:val="00695E95"/>
    <w:rsid w:val="00696244"/>
    <w:rsid w:val="006969D6"/>
    <w:rsid w:val="0069755C"/>
    <w:rsid w:val="006979DC"/>
    <w:rsid w:val="00697C2C"/>
    <w:rsid w:val="006A0187"/>
    <w:rsid w:val="006A05EF"/>
    <w:rsid w:val="006A0942"/>
    <w:rsid w:val="006A18CF"/>
    <w:rsid w:val="006A18DD"/>
    <w:rsid w:val="006A18E6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37C"/>
    <w:rsid w:val="006A6725"/>
    <w:rsid w:val="006A6B69"/>
    <w:rsid w:val="006A7574"/>
    <w:rsid w:val="006A7BF2"/>
    <w:rsid w:val="006A7C40"/>
    <w:rsid w:val="006A7FDD"/>
    <w:rsid w:val="006B0489"/>
    <w:rsid w:val="006B0C66"/>
    <w:rsid w:val="006B0E3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124"/>
    <w:rsid w:val="006B615B"/>
    <w:rsid w:val="006B6AD0"/>
    <w:rsid w:val="006B6BA3"/>
    <w:rsid w:val="006B6C95"/>
    <w:rsid w:val="006B6D1E"/>
    <w:rsid w:val="006B725C"/>
    <w:rsid w:val="006B7864"/>
    <w:rsid w:val="006B789D"/>
    <w:rsid w:val="006C03B2"/>
    <w:rsid w:val="006C09DD"/>
    <w:rsid w:val="006C0A1A"/>
    <w:rsid w:val="006C0E6A"/>
    <w:rsid w:val="006C131B"/>
    <w:rsid w:val="006C1B3F"/>
    <w:rsid w:val="006C1D83"/>
    <w:rsid w:val="006C27E2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372"/>
    <w:rsid w:val="006C75C9"/>
    <w:rsid w:val="006C7992"/>
    <w:rsid w:val="006D0233"/>
    <w:rsid w:val="006D03CD"/>
    <w:rsid w:val="006D0A70"/>
    <w:rsid w:val="006D0AD9"/>
    <w:rsid w:val="006D0DED"/>
    <w:rsid w:val="006D1487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B7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5BDA"/>
    <w:rsid w:val="006E5EB5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31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5C08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1D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6EB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A8D"/>
    <w:rsid w:val="00717B0A"/>
    <w:rsid w:val="00720759"/>
    <w:rsid w:val="00720BD4"/>
    <w:rsid w:val="007215A9"/>
    <w:rsid w:val="00721687"/>
    <w:rsid w:val="007218A9"/>
    <w:rsid w:val="0072190B"/>
    <w:rsid w:val="00721DC2"/>
    <w:rsid w:val="00721E1D"/>
    <w:rsid w:val="00722B72"/>
    <w:rsid w:val="0072338E"/>
    <w:rsid w:val="00723701"/>
    <w:rsid w:val="00723EC3"/>
    <w:rsid w:val="00724426"/>
    <w:rsid w:val="00724996"/>
    <w:rsid w:val="00725068"/>
    <w:rsid w:val="007250FC"/>
    <w:rsid w:val="007254B1"/>
    <w:rsid w:val="0072560E"/>
    <w:rsid w:val="00725CB6"/>
    <w:rsid w:val="00725D75"/>
    <w:rsid w:val="0072602E"/>
    <w:rsid w:val="00726281"/>
    <w:rsid w:val="0072665F"/>
    <w:rsid w:val="0072691D"/>
    <w:rsid w:val="00727E9F"/>
    <w:rsid w:val="00730302"/>
    <w:rsid w:val="007304F2"/>
    <w:rsid w:val="00730E6E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B46"/>
    <w:rsid w:val="00744FB1"/>
    <w:rsid w:val="0074500B"/>
    <w:rsid w:val="0074576E"/>
    <w:rsid w:val="00745EBB"/>
    <w:rsid w:val="00746167"/>
    <w:rsid w:val="00746199"/>
    <w:rsid w:val="0074644A"/>
    <w:rsid w:val="00746D11"/>
    <w:rsid w:val="00747446"/>
    <w:rsid w:val="00747BD8"/>
    <w:rsid w:val="00747D9D"/>
    <w:rsid w:val="00747E09"/>
    <w:rsid w:val="00747F05"/>
    <w:rsid w:val="0075038A"/>
    <w:rsid w:val="007509F9"/>
    <w:rsid w:val="007515C8"/>
    <w:rsid w:val="007517D1"/>
    <w:rsid w:val="00751F76"/>
    <w:rsid w:val="00752492"/>
    <w:rsid w:val="00752497"/>
    <w:rsid w:val="007525C6"/>
    <w:rsid w:val="0075288B"/>
    <w:rsid w:val="00752FE7"/>
    <w:rsid w:val="007536BB"/>
    <w:rsid w:val="00753B9D"/>
    <w:rsid w:val="00753F01"/>
    <w:rsid w:val="0075412E"/>
    <w:rsid w:val="00754D64"/>
    <w:rsid w:val="007553E9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7A9"/>
    <w:rsid w:val="007619FB"/>
    <w:rsid w:val="0076200C"/>
    <w:rsid w:val="00762278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547"/>
    <w:rsid w:val="0076598E"/>
    <w:rsid w:val="00765FDC"/>
    <w:rsid w:val="00766559"/>
    <w:rsid w:val="007667D5"/>
    <w:rsid w:val="00766B0E"/>
    <w:rsid w:val="00766BFB"/>
    <w:rsid w:val="00766DFE"/>
    <w:rsid w:val="0076731A"/>
    <w:rsid w:val="0076731C"/>
    <w:rsid w:val="00767416"/>
    <w:rsid w:val="0076747C"/>
    <w:rsid w:val="007678B6"/>
    <w:rsid w:val="00770C43"/>
    <w:rsid w:val="00770CEE"/>
    <w:rsid w:val="0077197D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54AC"/>
    <w:rsid w:val="0079601B"/>
    <w:rsid w:val="00796114"/>
    <w:rsid w:val="007962E1"/>
    <w:rsid w:val="0079663F"/>
    <w:rsid w:val="00796F91"/>
    <w:rsid w:val="00797080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3FBC"/>
    <w:rsid w:val="007A4264"/>
    <w:rsid w:val="007A43F5"/>
    <w:rsid w:val="007A4AF1"/>
    <w:rsid w:val="007A5288"/>
    <w:rsid w:val="007A5E6D"/>
    <w:rsid w:val="007A618D"/>
    <w:rsid w:val="007A6333"/>
    <w:rsid w:val="007A6477"/>
    <w:rsid w:val="007A6909"/>
    <w:rsid w:val="007A6B2C"/>
    <w:rsid w:val="007A6FA0"/>
    <w:rsid w:val="007A75A3"/>
    <w:rsid w:val="007B01A3"/>
    <w:rsid w:val="007B0253"/>
    <w:rsid w:val="007B073B"/>
    <w:rsid w:val="007B0865"/>
    <w:rsid w:val="007B08C8"/>
    <w:rsid w:val="007B09ED"/>
    <w:rsid w:val="007B0B92"/>
    <w:rsid w:val="007B1061"/>
    <w:rsid w:val="007B1F9A"/>
    <w:rsid w:val="007B21A9"/>
    <w:rsid w:val="007B233C"/>
    <w:rsid w:val="007B2638"/>
    <w:rsid w:val="007B314C"/>
    <w:rsid w:val="007B31A6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03"/>
    <w:rsid w:val="007C0BD2"/>
    <w:rsid w:val="007C0F3A"/>
    <w:rsid w:val="007C1065"/>
    <w:rsid w:val="007C1537"/>
    <w:rsid w:val="007C1B94"/>
    <w:rsid w:val="007C2A39"/>
    <w:rsid w:val="007C351C"/>
    <w:rsid w:val="007C3D88"/>
    <w:rsid w:val="007C3F14"/>
    <w:rsid w:val="007C3F68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712"/>
    <w:rsid w:val="007D357E"/>
    <w:rsid w:val="007D3889"/>
    <w:rsid w:val="007D39A2"/>
    <w:rsid w:val="007D39D7"/>
    <w:rsid w:val="007D3BF9"/>
    <w:rsid w:val="007D4FF2"/>
    <w:rsid w:val="007D512C"/>
    <w:rsid w:val="007D526F"/>
    <w:rsid w:val="007D5940"/>
    <w:rsid w:val="007D6310"/>
    <w:rsid w:val="007D647B"/>
    <w:rsid w:val="007D673F"/>
    <w:rsid w:val="007D6764"/>
    <w:rsid w:val="007D68F4"/>
    <w:rsid w:val="007D6C84"/>
    <w:rsid w:val="007D6CE5"/>
    <w:rsid w:val="007D6EF0"/>
    <w:rsid w:val="007D7042"/>
    <w:rsid w:val="007D7059"/>
    <w:rsid w:val="007D794A"/>
    <w:rsid w:val="007D7E94"/>
    <w:rsid w:val="007D7F8D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3720"/>
    <w:rsid w:val="007E48CD"/>
    <w:rsid w:val="007E48E4"/>
    <w:rsid w:val="007E4937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F03F9"/>
    <w:rsid w:val="007F05E0"/>
    <w:rsid w:val="007F068B"/>
    <w:rsid w:val="007F0B77"/>
    <w:rsid w:val="007F0DD3"/>
    <w:rsid w:val="007F0EB5"/>
    <w:rsid w:val="007F18C0"/>
    <w:rsid w:val="007F22A5"/>
    <w:rsid w:val="007F260F"/>
    <w:rsid w:val="007F2DBB"/>
    <w:rsid w:val="007F2ED4"/>
    <w:rsid w:val="007F38D3"/>
    <w:rsid w:val="007F3FB0"/>
    <w:rsid w:val="007F43A9"/>
    <w:rsid w:val="007F5608"/>
    <w:rsid w:val="007F5874"/>
    <w:rsid w:val="007F5D4A"/>
    <w:rsid w:val="007F6562"/>
    <w:rsid w:val="007F65F2"/>
    <w:rsid w:val="007F6C5E"/>
    <w:rsid w:val="007F70D6"/>
    <w:rsid w:val="007F726B"/>
    <w:rsid w:val="007F7864"/>
    <w:rsid w:val="007F795B"/>
    <w:rsid w:val="007F7B6D"/>
    <w:rsid w:val="007F7C2F"/>
    <w:rsid w:val="007F7DE1"/>
    <w:rsid w:val="00800104"/>
    <w:rsid w:val="00800184"/>
    <w:rsid w:val="00800994"/>
    <w:rsid w:val="00800D5F"/>
    <w:rsid w:val="008010F9"/>
    <w:rsid w:val="008013B8"/>
    <w:rsid w:val="0080179D"/>
    <w:rsid w:val="00801838"/>
    <w:rsid w:val="00801FBC"/>
    <w:rsid w:val="00802410"/>
    <w:rsid w:val="00803260"/>
    <w:rsid w:val="00803E2E"/>
    <w:rsid w:val="00804124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082"/>
    <w:rsid w:val="00811EF6"/>
    <w:rsid w:val="008120C4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A72"/>
    <w:rsid w:val="00817B8F"/>
    <w:rsid w:val="00817C96"/>
    <w:rsid w:val="00817D2A"/>
    <w:rsid w:val="00817F27"/>
    <w:rsid w:val="00820DF1"/>
    <w:rsid w:val="0082172C"/>
    <w:rsid w:val="00821D53"/>
    <w:rsid w:val="00823335"/>
    <w:rsid w:val="008237B2"/>
    <w:rsid w:val="00823F61"/>
    <w:rsid w:val="0082449E"/>
    <w:rsid w:val="008249FF"/>
    <w:rsid w:val="008251EC"/>
    <w:rsid w:val="008258A5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052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991"/>
    <w:rsid w:val="00847C4E"/>
    <w:rsid w:val="0085130C"/>
    <w:rsid w:val="00851830"/>
    <w:rsid w:val="00851B22"/>
    <w:rsid w:val="008521C5"/>
    <w:rsid w:val="00852338"/>
    <w:rsid w:val="00852C48"/>
    <w:rsid w:val="00852F3B"/>
    <w:rsid w:val="00853323"/>
    <w:rsid w:val="00853B2A"/>
    <w:rsid w:val="00853C45"/>
    <w:rsid w:val="00854090"/>
    <w:rsid w:val="008540E5"/>
    <w:rsid w:val="00854983"/>
    <w:rsid w:val="00854B60"/>
    <w:rsid w:val="00855632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B44"/>
    <w:rsid w:val="00861D65"/>
    <w:rsid w:val="00861DA1"/>
    <w:rsid w:val="00861E32"/>
    <w:rsid w:val="008620C2"/>
    <w:rsid w:val="00862173"/>
    <w:rsid w:val="00862290"/>
    <w:rsid w:val="008626B0"/>
    <w:rsid w:val="00862988"/>
    <w:rsid w:val="00862C4E"/>
    <w:rsid w:val="00862DC9"/>
    <w:rsid w:val="008632C7"/>
    <w:rsid w:val="00863479"/>
    <w:rsid w:val="00863AA0"/>
    <w:rsid w:val="00864A9F"/>
    <w:rsid w:val="00864C62"/>
    <w:rsid w:val="008650AB"/>
    <w:rsid w:val="00865696"/>
    <w:rsid w:val="00865D4C"/>
    <w:rsid w:val="00865DE1"/>
    <w:rsid w:val="00865E20"/>
    <w:rsid w:val="00866453"/>
    <w:rsid w:val="00866781"/>
    <w:rsid w:val="00866D7E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6B73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6DD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87DFA"/>
    <w:rsid w:val="0089035C"/>
    <w:rsid w:val="008907B2"/>
    <w:rsid w:val="008907FB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0D60"/>
    <w:rsid w:val="008A111D"/>
    <w:rsid w:val="008A1129"/>
    <w:rsid w:val="008A197B"/>
    <w:rsid w:val="008A1C65"/>
    <w:rsid w:val="008A1C6C"/>
    <w:rsid w:val="008A1EA1"/>
    <w:rsid w:val="008A24BD"/>
    <w:rsid w:val="008A29B5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EA1"/>
    <w:rsid w:val="008B0FE8"/>
    <w:rsid w:val="008B130E"/>
    <w:rsid w:val="008B1651"/>
    <w:rsid w:val="008B175A"/>
    <w:rsid w:val="008B1852"/>
    <w:rsid w:val="008B1EFF"/>
    <w:rsid w:val="008B21F5"/>
    <w:rsid w:val="008B269F"/>
    <w:rsid w:val="008B2A2E"/>
    <w:rsid w:val="008B2D1D"/>
    <w:rsid w:val="008B2DEB"/>
    <w:rsid w:val="008B3546"/>
    <w:rsid w:val="008B35ED"/>
    <w:rsid w:val="008B40B8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1072"/>
    <w:rsid w:val="008C1393"/>
    <w:rsid w:val="008C2426"/>
    <w:rsid w:val="008C2453"/>
    <w:rsid w:val="008C26B4"/>
    <w:rsid w:val="008C28BA"/>
    <w:rsid w:val="008C3240"/>
    <w:rsid w:val="008C4188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AA"/>
    <w:rsid w:val="008D05D2"/>
    <w:rsid w:val="008D0C60"/>
    <w:rsid w:val="008D13DC"/>
    <w:rsid w:val="008D149D"/>
    <w:rsid w:val="008D1D1E"/>
    <w:rsid w:val="008D1E23"/>
    <w:rsid w:val="008D2461"/>
    <w:rsid w:val="008D3208"/>
    <w:rsid w:val="008D3B69"/>
    <w:rsid w:val="008D3F21"/>
    <w:rsid w:val="008D4277"/>
    <w:rsid w:val="008D453F"/>
    <w:rsid w:val="008D45AC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6DF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7A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4CE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2B3"/>
    <w:rsid w:val="00901845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4A2"/>
    <w:rsid w:val="00905A06"/>
    <w:rsid w:val="00906100"/>
    <w:rsid w:val="009067B8"/>
    <w:rsid w:val="00906EED"/>
    <w:rsid w:val="00907071"/>
    <w:rsid w:val="0090715C"/>
    <w:rsid w:val="00907463"/>
    <w:rsid w:val="009074EC"/>
    <w:rsid w:val="009108A7"/>
    <w:rsid w:val="00910AF5"/>
    <w:rsid w:val="00910D30"/>
    <w:rsid w:val="00910ED6"/>
    <w:rsid w:val="00911E1A"/>
    <w:rsid w:val="009123B9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ED0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520"/>
    <w:rsid w:val="00924688"/>
    <w:rsid w:val="009247D8"/>
    <w:rsid w:val="00924F5D"/>
    <w:rsid w:val="0092507E"/>
    <w:rsid w:val="009255F0"/>
    <w:rsid w:val="00925836"/>
    <w:rsid w:val="00925DD1"/>
    <w:rsid w:val="009260EC"/>
    <w:rsid w:val="00926264"/>
    <w:rsid w:val="00926595"/>
    <w:rsid w:val="0092698B"/>
    <w:rsid w:val="009269EB"/>
    <w:rsid w:val="00926B38"/>
    <w:rsid w:val="00927211"/>
    <w:rsid w:val="00927752"/>
    <w:rsid w:val="0092786F"/>
    <w:rsid w:val="00930305"/>
    <w:rsid w:val="0093063D"/>
    <w:rsid w:val="00931163"/>
    <w:rsid w:val="0093135E"/>
    <w:rsid w:val="009317C0"/>
    <w:rsid w:val="0093195D"/>
    <w:rsid w:val="00932109"/>
    <w:rsid w:val="009322AC"/>
    <w:rsid w:val="009324B1"/>
    <w:rsid w:val="009327B5"/>
    <w:rsid w:val="00932907"/>
    <w:rsid w:val="00932A16"/>
    <w:rsid w:val="00932A20"/>
    <w:rsid w:val="00932D69"/>
    <w:rsid w:val="0093311E"/>
    <w:rsid w:val="00933D61"/>
    <w:rsid w:val="00933DE4"/>
    <w:rsid w:val="009341EA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04A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4657D"/>
    <w:rsid w:val="00947BF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41"/>
    <w:rsid w:val="00957060"/>
    <w:rsid w:val="00957487"/>
    <w:rsid w:val="00957D9C"/>
    <w:rsid w:val="00960034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C6"/>
    <w:rsid w:val="0096392B"/>
    <w:rsid w:val="0096397B"/>
    <w:rsid w:val="0096397F"/>
    <w:rsid w:val="009640C7"/>
    <w:rsid w:val="00964E1C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A7A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852"/>
    <w:rsid w:val="009778AB"/>
    <w:rsid w:val="00980403"/>
    <w:rsid w:val="009804CB"/>
    <w:rsid w:val="009809DD"/>
    <w:rsid w:val="00980F14"/>
    <w:rsid w:val="00980F1C"/>
    <w:rsid w:val="0098172B"/>
    <w:rsid w:val="009817F9"/>
    <w:rsid w:val="0098183B"/>
    <w:rsid w:val="00981A14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3C7F"/>
    <w:rsid w:val="00983D27"/>
    <w:rsid w:val="00984206"/>
    <w:rsid w:val="009850E7"/>
    <w:rsid w:val="0098511E"/>
    <w:rsid w:val="009852B3"/>
    <w:rsid w:val="0098541D"/>
    <w:rsid w:val="00985A01"/>
    <w:rsid w:val="00985CA4"/>
    <w:rsid w:val="00986956"/>
    <w:rsid w:val="0098717A"/>
    <w:rsid w:val="009876A0"/>
    <w:rsid w:val="009879B5"/>
    <w:rsid w:val="009879F4"/>
    <w:rsid w:val="009917F3"/>
    <w:rsid w:val="00991F39"/>
    <w:rsid w:val="00992624"/>
    <w:rsid w:val="009927C4"/>
    <w:rsid w:val="00992943"/>
    <w:rsid w:val="009930C0"/>
    <w:rsid w:val="0099324C"/>
    <w:rsid w:val="00993627"/>
    <w:rsid w:val="00993658"/>
    <w:rsid w:val="0099367D"/>
    <w:rsid w:val="009936F0"/>
    <w:rsid w:val="00993720"/>
    <w:rsid w:val="00993DA5"/>
    <w:rsid w:val="00995360"/>
    <w:rsid w:val="009954AD"/>
    <w:rsid w:val="00996546"/>
    <w:rsid w:val="00996A8B"/>
    <w:rsid w:val="00996CD1"/>
    <w:rsid w:val="00996CD4"/>
    <w:rsid w:val="0099713E"/>
    <w:rsid w:val="00997217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F0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52E"/>
    <w:rsid w:val="009B3221"/>
    <w:rsid w:val="009B346F"/>
    <w:rsid w:val="009B3745"/>
    <w:rsid w:val="009B3C79"/>
    <w:rsid w:val="009B47E5"/>
    <w:rsid w:val="009B4821"/>
    <w:rsid w:val="009B4BED"/>
    <w:rsid w:val="009B4C24"/>
    <w:rsid w:val="009B4D5E"/>
    <w:rsid w:val="009B5821"/>
    <w:rsid w:val="009B59B0"/>
    <w:rsid w:val="009B616B"/>
    <w:rsid w:val="009B653D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4A1"/>
    <w:rsid w:val="009C1A35"/>
    <w:rsid w:val="009C1D4B"/>
    <w:rsid w:val="009C1E0C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5D8C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1ACA"/>
    <w:rsid w:val="009D201B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0ED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4CED"/>
    <w:rsid w:val="009E53AA"/>
    <w:rsid w:val="009E53D6"/>
    <w:rsid w:val="009E5656"/>
    <w:rsid w:val="009E5A2E"/>
    <w:rsid w:val="009E5AB4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809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AA4"/>
    <w:rsid w:val="009F7169"/>
    <w:rsid w:val="009F76CB"/>
    <w:rsid w:val="009F7883"/>
    <w:rsid w:val="00A001E4"/>
    <w:rsid w:val="00A00519"/>
    <w:rsid w:val="00A00984"/>
    <w:rsid w:val="00A01006"/>
    <w:rsid w:val="00A01128"/>
    <w:rsid w:val="00A011C6"/>
    <w:rsid w:val="00A02B26"/>
    <w:rsid w:val="00A031A7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352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6AB"/>
    <w:rsid w:val="00A14743"/>
    <w:rsid w:val="00A14B5D"/>
    <w:rsid w:val="00A14E26"/>
    <w:rsid w:val="00A152CD"/>
    <w:rsid w:val="00A1541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22"/>
    <w:rsid w:val="00A32C37"/>
    <w:rsid w:val="00A335AD"/>
    <w:rsid w:val="00A33B56"/>
    <w:rsid w:val="00A33C3D"/>
    <w:rsid w:val="00A33C9E"/>
    <w:rsid w:val="00A3467E"/>
    <w:rsid w:val="00A351C5"/>
    <w:rsid w:val="00A35735"/>
    <w:rsid w:val="00A35A0B"/>
    <w:rsid w:val="00A362CB"/>
    <w:rsid w:val="00A36694"/>
    <w:rsid w:val="00A36A5C"/>
    <w:rsid w:val="00A372B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FDF"/>
    <w:rsid w:val="00A44882"/>
    <w:rsid w:val="00A44AA5"/>
    <w:rsid w:val="00A44BB2"/>
    <w:rsid w:val="00A44E28"/>
    <w:rsid w:val="00A45471"/>
    <w:rsid w:val="00A4570E"/>
    <w:rsid w:val="00A45A3B"/>
    <w:rsid w:val="00A463E7"/>
    <w:rsid w:val="00A46FAD"/>
    <w:rsid w:val="00A470ED"/>
    <w:rsid w:val="00A47430"/>
    <w:rsid w:val="00A4761F"/>
    <w:rsid w:val="00A47B4B"/>
    <w:rsid w:val="00A47E4B"/>
    <w:rsid w:val="00A50435"/>
    <w:rsid w:val="00A5044D"/>
    <w:rsid w:val="00A50B00"/>
    <w:rsid w:val="00A511FB"/>
    <w:rsid w:val="00A514EB"/>
    <w:rsid w:val="00A521E0"/>
    <w:rsid w:val="00A52AF2"/>
    <w:rsid w:val="00A52D1E"/>
    <w:rsid w:val="00A542F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24D"/>
    <w:rsid w:val="00A57311"/>
    <w:rsid w:val="00A57C08"/>
    <w:rsid w:val="00A57F96"/>
    <w:rsid w:val="00A6098D"/>
    <w:rsid w:val="00A61828"/>
    <w:rsid w:val="00A61BBB"/>
    <w:rsid w:val="00A620AA"/>
    <w:rsid w:val="00A62953"/>
    <w:rsid w:val="00A62961"/>
    <w:rsid w:val="00A62D25"/>
    <w:rsid w:val="00A630F5"/>
    <w:rsid w:val="00A63872"/>
    <w:rsid w:val="00A63A37"/>
    <w:rsid w:val="00A63A89"/>
    <w:rsid w:val="00A640E5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478"/>
    <w:rsid w:val="00A704E2"/>
    <w:rsid w:val="00A70A35"/>
    <w:rsid w:val="00A70AA0"/>
    <w:rsid w:val="00A7141F"/>
    <w:rsid w:val="00A71D6B"/>
    <w:rsid w:val="00A71F1F"/>
    <w:rsid w:val="00A72C6C"/>
    <w:rsid w:val="00A73873"/>
    <w:rsid w:val="00A73899"/>
    <w:rsid w:val="00A744A2"/>
    <w:rsid w:val="00A745D9"/>
    <w:rsid w:val="00A74901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2EA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83B"/>
    <w:rsid w:val="00A87C98"/>
    <w:rsid w:val="00A905F1"/>
    <w:rsid w:val="00A90E27"/>
    <w:rsid w:val="00A91218"/>
    <w:rsid w:val="00A91469"/>
    <w:rsid w:val="00A9164F"/>
    <w:rsid w:val="00A91F3E"/>
    <w:rsid w:val="00A92832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5B86"/>
    <w:rsid w:val="00A96058"/>
    <w:rsid w:val="00A96801"/>
    <w:rsid w:val="00A9692B"/>
    <w:rsid w:val="00A96D7E"/>
    <w:rsid w:val="00A9727C"/>
    <w:rsid w:val="00A9764B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3D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986"/>
    <w:rsid w:val="00AB3A7D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6921"/>
    <w:rsid w:val="00AB7134"/>
    <w:rsid w:val="00AB76D5"/>
    <w:rsid w:val="00AB7787"/>
    <w:rsid w:val="00AB78AC"/>
    <w:rsid w:val="00AC0EFF"/>
    <w:rsid w:val="00AC1191"/>
    <w:rsid w:val="00AC1281"/>
    <w:rsid w:val="00AC2BE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10E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70C9"/>
    <w:rsid w:val="00AD72A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56A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839"/>
    <w:rsid w:val="00AE69BD"/>
    <w:rsid w:val="00AE6D12"/>
    <w:rsid w:val="00AE6EEB"/>
    <w:rsid w:val="00AE719A"/>
    <w:rsid w:val="00AE723D"/>
    <w:rsid w:val="00AE7992"/>
    <w:rsid w:val="00AF0801"/>
    <w:rsid w:val="00AF1076"/>
    <w:rsid w:val="00AF1414"/>
    <w:rsid w:val="00AF27AE"/>
    <w:rsid w:val="00AF28B0"/>
    <w:rsid w:val="00AF2A49"/>
    <w:rsid w:val="00AF2DED"/>
    <w:rsid w:val="00AF3C80"/>
    <w:rsid w:val="00AF3C8C"/>
    <w:rsid w:val="00AF3EE2"/>
    <w:rsid w:val="00AF41FC"/>
    <w:rsid w:val="00AF457C"/>
    <w:rsid w:val="00AF4648"/>
    <w:rsid w:val="00AF5021"/>
    <w:rsid w:val="00AF5318"/>
    <w:rsid w:val="00AF5363"/>
    <w:rsid w:val="00AF5678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AC"/>
    <w:rsid w:val="00B01F0D"/>
    <w:rsid w:val="00B02014"/>
    <w:rsid w:val="00B0226B"/>
    <w:rsid w:val="00B0226D"/>
    <w:rsid w:val="00B022F2"/>
    <w:rsid w:val="00B023FC"/>
    <w:rsid w:val="00B02A4C"/>
    <w:rsid w:val="00B03101"/>
    <w:rsid w:val="00B039CE"/>
    <w:rsid w:val="00B03D26"/>
    <w:rsid w:val="00B049B0"/>
    <w:rsid w:val="00B04BD0"/>
    <w:rsid w:val="00B04D36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11A"/>
    <w:rsid w:val="00B12F78"/>
    <w:rsid w:val="00B131DD"/>
    <w:rsid w:val="00B137BE"/>
    <w:rsid w:val="00B137D3"/>
    <w:rsid w:val="00B1388A"/>
    <w:rsid w:val="00B13E42"/>
    <w:rsid w:val="00B13F1F"/>
    <w:rsid w:val="00B147CC"/>
    <w:rsid w:val="00B150B5"/>
    <w:rsid w:val="00B15141"/>
    <w:rsid w:val="00B151C6"/>
    <w:rsid w:val="00B15A0F"/>
    <w:rsid w:val="00B167A6"/>
    <w:rsid w:val="00B1694A"/>
    <w:rsid w:val="00B16B5F"/>
    <w:rsid w:val="00B1736C"/>
    <w:rsid w:val="00B17476"/>
    <w:rsid w:val="00B17744"/>
    <w:rsid w:val="00B17A78"/>
    <w:rsid w:val="00B20057"/>
    <w:rsid w:val="00B2043A"/>
    <w:rsid w:val="00B2060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69F9"/>
    <w:rsid w:val="00B2757B"/>
    <w:rsid w:val="00B27D54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164"/>
    <w:rsid w:val="00B504F7"/>
    <w:rsid w:val="00B51420"/>
    <w:rsid w:val="00B51526"/>
    <w:rsid w:val="00B51A40"/>
    <w:rsid w:val="00B52559"/>
    <w:rsid w:val="00B52646"/>
    <w:rsid w:val="00B529F2"/>
    <w:rsid w:val="00B52AAD"/>
    <w:rsid w:val="00B53DFF"/>
    <w:rsid w:val="00B53EF5"/>
    <w:rsid w:val="00B5428C"/>
    <w:rsid w:val="00B543F9"/>
    <w:rsid w:val="00B5475E"/>
    <w:rsid w:val="00B54989"/>
    <w:rsid w:val="00B553CF"/>
    <w:rsid w:val="00B555B8"/>
    <w:rsid w:val="00B55ACA"/>
    <w:rsid w:val="00B5612F"/>
    <w:rsid w:val="00B5652C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47C0"/>
    <w:rsid w:val="00B652B0"/>
    <w:rsid w:val="00B657B5"/>
    <w:rsid w:val="00B65D1C"/>
    <w:rsid w:val="00B664EC"/>
    <w:rsid w:val="00B66801"/>
    <w:rsid w:val="00B6796C"/>
    <w:rsid w:val="00B67B2B"/>
    <w:rsid w:val="00B70333"/>
    <w:rsid w:val="00B7091F"/>
    <w:rsid w:val="00B70A49"/>
    <w:rsid w:val="00B70EDB"/>
    <w:rsid w:val="00B71A5D"/>
    <w:rsid w:val="00B72184"/>
    <w:rsid w:val="00B7230F"/>
    <w:rsid w:val="00B7273B"/>
    <w:rsid w:val="00B727B8"/>
    <w:rsid w:val="00B73259"/>
    <w:rsid w:val="00B73453"/>
    <w:rsid w:val="00B737C7"/>
    <w:rsid w:val="00B73BF1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54A"/>
    <w:rsid w:val="00B77D8A"/>
    <w:rsid w:val="00B8053A"/>
    <w:rsid w:val="00B8053B"/>
    <w:rsid w:val="00B80795"/>
    <w:rsid w:val="00B80F5B"/>
    <w:rsid w:val="00B81578"/>
    <w:rsid w:val="00B81684"/>
    <w:rsid w:val="00B8172E"/>
    <w:rsid w:val="00B817F4"/>
    <w:rsid w:val="00B8206A"/>
    <w:rsid w:val="00B821AB"/>
    <w:rsid w:val="00B830F7"/>
    <w:rsid w:val="00B8321E"/>
    <w:rsid w:val="00B83AC3"/>
    <w:rsid w:val="00B83DF6"/>
    <w:rsid w:val="00B83FC0"/>
    <w:rsid w:val="00B8408E"/>
    <w:rsid w:val="00B84BE8"/>
    <w:rsid w:val="00B85E03"/>
    <w:rsid w:val="00B85F67"/>
    <w:rsid w:val="00B86557"/>
    <w:rsid w:val="00B8664A"/>
    <w:rsid w:val="00B86734"/>
    <w:rsid w:val="00B8692C"/>
    <w:rsid w:val="00B86BDC"/>
    <w:rsid w:val="00B874FB"/>
    <w:rsid w:val="00B8769E"/>
    <w:rsid w:val="00B90DC8"/>
    <w:rsid w:val="00B91356"/>
    <w:rsid w:val="00B91E0F"/>
    <w:rsid w:val="00B926E0"/>
    <w:rsid w:val="00B928B6"/>
    <w:rsid w:val="00B92FE9"/>
    <w:rsid w:val="00B93601"/>
    <w:rsid w:val="00B93B55"/>
    <w:rsid w:val="00B93C36"/>
    <w:rsid w:val="00B94054"/>
    <w:rsid w:val="00B94253"/>
    <w:rsid w:val="00B9436E"/>
    <w:rsid w:val="00B94F10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6F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A42"/>
    <w:rsid w:val="00BB5321"/>
    <w:rsid w:val="00BB5468"/>
    <w:rsid w:val="00BB56F2"/>
    <w:rsid w:val="00BB56F3"/>
    <w:rsid w:val="00BB5E7E"/>
    <w:rsid w:val="00BB61DC"/>
    <w:rsid w:val="00BB6431"/>
    <w:rsid w:val="00BB6472"/>
    <w:rsid w:val="00BB6C81"/>
    <w:rsid w:val="00BB71EC"/>
    <w:rsid w:val="00BB723D"/>
    <w:rsid w:val="00BB724B"/>
    <w:rsid w:val="00BB7634"/>
    <w:rsid w:val="00BB798B"/>
    <w:rsid w:val="00BC092D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E2D"/>
    <w:rsid w:val="00BC70D5"/>
    <w:rsid w:val="00BC71C5"/>
    <w:rsid w:val="00BC7659"/>
    <w:rsid w:val="00BC77C9"/>
    <w:rsid w:val="00BC7A42"/>
    <w:rsid w:val="00BD013E"/>
    <w:rsid w:val="00BD082C"/>
    <w:rsid w:val="00BD0F12"/>
    <w:rsid w:val="00BD0FC4"/>
    <w:rsid w:val="00BD140B"/>
    <w:rsid w:val="00BD1892"/>
    <w:rsid w:val="00BD238C"/>
    <w:rsid w:val="00BD2A08"/>
    <w:rsid w:val="00BD2F55"/>
    <w:rsid w:val="00BD317C"/>
    <w:rsid w:val="00BD3837"/>
    <w:rsid w:val="00BD386B"/>
    <w:rsid w:val="00BD3A52"/>
    <w:rsid w:val="00BD3C69"/>
    <w:rsid w:val="00BD3D7A"/>
    <w:rsid w:val="00BD5962"/>
    <w:rsid w:val="00BD5982"/>
    <w:rsid w:val="00BD5A26"/>
    <w:rsid w:val="00BD5F11"/>
    <w:rsid w:val="00BD5FA4"/>
    <w:rsid w:val="00BD6509"/>
    <w:rsid w:val="00BD689C"/>
    <w:rsid w:val="00BD6A22"/>
    <w:rsid w:val="00BD6F2E"/>
    <w:rsid w:val="00BD7369"/>
    <w:rsid w:val="00BD7A82"/>
    <w:rsid w:val="00BD7F9E"/>
    <w:rsid w:val="00BE008A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CF0"/>
    <w:rsid w:val="00BE3EA0"/>
    <w:rsid w:val="00BE403F"/>
    <w:rsid w:val="00BE475F"/>
    <w:rsid w:val="00BE5519"/>
    <w:rsid w:val="00BE57B1"/>
    <w:rsid w:val="00BE5813"/>
    <w:rsid w:val="00BE65B3"/>
    <w:rsid w:val="00BE67B2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842"/>
    <w:rsid w:val="00BF220D"/>
    <w:rsid w:val="00BF2372"/>
    <w:rsid w:val="00BF247F"/>
    <w:rsid w:val="00BF2817"/>
    <w:rsid w:val="00BF31CB"/>
    <w:rsid w:val="00BF3267"/>
    <w:rsid w:val="00BF39FE"/>
    <w:rsid w:val="00BF3BAD"/>
    <w:rsid w:val="00BF3C10"/>
    <w:rsid w:val="00BF3FC2"/>
    <w:rsid w:val="00BF3FFA"/>
    <w:rsid w:val="00BF4462"/>
    <w:rsid w:val="00BF46F1"/>
    <w:rsid w:val="00BF4B69"/>
    <w:rsid w:val="00BF50D3"/>
    <w:rsid w:val="00BF56A8"/>
    <w:rsid w:val="00BF60E3"/>
    <w:rsid w:val="00BF6C19"/>
    <w:rsid w:val="00BF6DA5"/>
    <w:rsid w:val="00BF6E05"/>
    <w:rsid w:val="00BF6FBF"/>
    <w:rsid w:val="00BF70A1"/>
    <w:rsid w:val="00BF70F8"/>
    <w:rsid w:val="00BF7D39"/>
    <w:rsid w:val="00BF7D43"/>
    <w:rsid w:val="00C000AF"/>
    <w:rsid w:val="00C00F1A"/>
    <w:rsid w:val="00C010F5"/>
    <w:rsid w:val="00C0150C"/>
    <w:rsid w:val="00C01835"/>
    <w:rsid w:val="00C02192"/>
    <w:rsid w:val="00C023FA"/>
    <w:rsid w:val="00C02CDE"/>
    <w:rsid w:val="00C02E66"/>
    <w:rsid w:val="00C039B6"/>
    <w:rsid w:val="00C03B7B"/>
    <w:rsid w:val="00C046F8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B2D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4D13"/>
    <w:rsid w:val="00C15135"/>
    <w:rsid w:val="00C159ED"/>
    <w:rsid w:val="00C1662C"/>
    <w:rsid w:val="00C16F89"/>
    <w:rsid w:val="00C17099"/>
    <w:rsid w:val="00C1733B"/>
    <w:rsid w:val="00C1741D"/>
    <w:rsid w:val="00C174EC"/>
    <w:rsid w:val="00C17593"/>
    <w:rsid w:val="00C17D7E"/>
    <w:rsid w:val="00C17D89"/>
    <w:rsid w:val="00C202D5"/>
    <w:rsid w:val="00C2056B"/>
    <w:rsid w:val="00C2068D"/>
    <w:rsid w:val="00C206C4"/>
    <w:rsid w:val="00C206EC"/>
    <w:rsid w:val="00C20F77"/>
    <w:rsid w:val="00C21B1D"/>
    <w:rsid w:val="00C222CF"/>
    <w:rsid w:val="00C232DD"/>
    <w:rsid w:val="00C239BD"/>
    <w:rsid w:val="00C2423A"/>
    <w:rsid w:val="00C242A2"/>
    <w:rsid w:val="00C24CA2"/>
    <w:rsid w:val="00C24EE5"/>
    <w:rsid w:val="00C24F74"/>
    <w:rsid w:val="00C250CF"/>
    <w:rsid w:val="00C250FC"/>
    <w:rsid w:val="00C2544D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F2E"/>
    <w:rsid w:val="00C3208A"/>
    <w:rsid w:val="00C32417"/>
    <w:rsid w:val="00C32955"/>
    <w:rsid w:val="00C32BB7"/>
    <w:rsid w:val="00C339DE"/>
    <w:rsid w:val="00C33AA7"/>
    <w:rsid w:val="00C33DCE"/>
    <w:rsid w:val="00C3427A"/>
    <w:rsid w:val="00C3463A"/>
    <w:rsid w:val="00C346BB"/>
    <w:rsid w:val="00C346C1"/>
    <w:rsid w:val="00C34714"/>
    <w:rsid w:val="00C34C05"/>
    <w:rsid w:val="00C3566B"/>
    <w:rsid w:val="00C35934"/>
    <w:rsid w:val="00C35A42"/>
    <w:rsid w:val="00C35AF6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AA3"/>
    <w:rsid w:val="00C40B7D"/>
    <w:rsid w:val="00C4174A"/>
    <w:rsid w:val="00C41FA2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47C46"/>
    <w:rsid w:val="00C508B7"/>
    <w:rsid w:val="00C51D11"/>
    <w:rsid w:val="00C5257E"/>
    <w:rsid w:val="00C531B4"/>
    <w:rsid w:val="00C532F9"/>
    <w:rsid w:val="00C53D01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21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3F2"/>
    <w:rsid w:val="00C67A18"/>
    <w:rsid w:val="00C7040D"/>
    <w:rsid w:val="00C70B8C"/>
    <w:rsid w:val="00C71285"/>
    <w:rsid w:val="00C71314"/>
    <w:rsid w:val="00C71468"/>
    <w:rsid w:val="00C7179A"/>
    <w:rsid w:val="00C71BA5"/>
    <w:rsid w:val="00C71DCC"/>
    <w:rsid w:val="00C723AF"/>
    <w:rsid w:val="00C72EF5"/>
    <w:rsid w:val="00C732C5"/>
    <w:rsid w:val="00C7357D"/>
    <w:rsid w:val="00C740FD"/>
    <w:rsid w:val="00C74157"/>
    <w:rsid w:val="00C7429D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547"/>
    <w:rsid w:val="00C8198E"/>
    <w:rsid w:val="00C81B30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3754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36D"/>
    <w:rsid w:val="00CA2849"/>
    <w:rsid w:val="00CA2919"/>
    <w:rsid w:val="00CA2C56"/>
    <w:rsid w:val="00CA3F92"/>
    <w:rsid w:val="00CA4A3F"/>
    <w:rsid w:val="00CA4C14"/>
    <w:rsid w:val="00CA4FE7"/>
    <w:rsid w:val="00CA51A0"/>
    <w:rsid w:val="00CA5F22"/>
    <w:rsid w:val="00CA6164"/>
    <w:rsid w:val="00CA61E8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2D9D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3C8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88B"/>
    <w:rsid w:val="00CC3E8C"/>
    <w:rsid w:val="00CC400F"/>
    <w:rsid w:val="00CC4365"/>
    <w:rsid w:val="00CC4C5E"/>
    <w:rsid w:val="00CC4CCF"/>
    <w:rsid w:val="00CC4F58"/>
    <w:rsid w:val="00CC56E7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2E33"/>
    <w:rsid w:val="00CD309B"/>
    <w:rsid w:val="00CD3122"/>
    <w:rsid w:val="00CD325D"/>
    <w:rsid w:val="00CD3D0C"/>
    <w:rsid w:val="00CD3E10"/>
    <w:rsid w:val="00CD3F09"/>
    <w:rsid w:val="00CD3FAF"/>
    <w:rsid w:val="00CD413A"/>
    <w:rsid w:val="00CD492B"/>
    <w:rsid w:val="00CD5C02"/>
    <w:rsid w:val="00CD5CF4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958"/>
    <w:rsid w:val="00CE212D"/>
    <w:rsid w:val="00CE253D"/>
    <w:rsid w:val="00CE2561"/>
    <w:rsid w:val="00CE2A43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0999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569B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1E16"/>
    <w:rsid w:val="00D02369"/>
    <w:rsid w:val="00D02C36"/>
    <w:rsid w:val="00D02E17"/>
    <w:rsid w:val="00D032F0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64"/>
    <w:rsid w:val="00D10B57"/>
    <w:rsid w:val="00D10DEB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880"/>
    <w:rsid w:val="00D13BBC"/>
    <w:rsid w:val="00D13CCD"/>
    <w:rsid w:val="00D14204"/>
    <w:rsid w:val="00D14EC6"/>
    <w:rsid w:val="00D14F66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CD"/>
    <w:rsid w:val="00D23CE2"/>
    <w:rsid w:val="00D23EAA"/>
    <w:rsid w:val="00D23FF3"/>
    <w:rsid w:val="00D2490A"/>
    <w:rsid w:val="00D261FB"/>
    <w:rsid w:val="00D26283"/>
    <w:rsid w:val="00D263B5"/>
    <w:rsid w:val="00D26586"/>
    <w:rsid w:val="00D26748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B1B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1DB5"/>
    <w:rsid w:val="00D421D9"/>
    <w:rsid w:val="00D422E4"/>
    <w:rsid w:val="00D427A6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4D28"/>
    <w:rsid w:val="00D44E9D"/>
    <w:rsid w:val="00D45581"/>
    <w:rsid w:val="00D45C69"/>
    <w:rsid w:val="00D466E5"/>
    <w:rsid w:val="00D467C7"/>
    <w:rsid w:val="00D46834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76"/>
    <w:rsid w:val="00D51AAF"/>
    <w:rsid w:val="00D51E49"/>
    <w:rsid w:val="00D51F84"/>
    <w:rsid w:val="00D52200"/>
    <w:rsid w:val="00D5276C"/>
    <w:rsid w:val="00D5294C"/>
    <w:rsid w:val="00D52D0B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9B1"/>
    <w:rsid w:val="00D65AAD"/>
    <w:rsid w:val="00D66022"/>
    <w:rsid w:val="00D66065"/>
    <w:rsid w:val="00D662E2"/>
    <w:rsid w:val="00D66DAA"/>
    <w:rsid w:val="00D7010A"/>
    <w:rsid w:val="00D7040B"/>
    <w:rsid w:val="00D70B22"/>
    <w:rsid w:val="00D70F5E"/>
    <w:rsid w:val="00D70F87"/>
    <w:rsid w:val="00D7123A"/>
    <w:rsid w:val="00D716B6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5A13"/>
    <w:rsid w:val="00D86B37"/>
    <w:rsid w:val="00D86B76"/>
    <w:rsid w:val="00D86ED1"/>
    <w:rsid w:val="00D87154"/>
    <w:rsid w:val="00D8778A"/>
    <w:rsid w:val="00D9020D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901"/>
    <w:rsid w:val="00D95BF0"/>
    <w:rsid w:val="00D95BFF"/>
    <w:rsid w:val="00D96193"/>
    <w:rsid w:val="00D96DD2"/>
    <w:rsid w:val="00D97E86"/>
    <w:rsid w:val="00DA0F4C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047"/>
    <w:rsid w:val="00DA43CA"/>
    <w:rsid w:val="00DA492A"/>
    <w:rsid w:val="00DA4D11"/>
    <w:rsid w:val="00DA4D2C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6C"/>
    <w:rsid w:val="00DB68FF"/>
    <w:rsid w:val="00DB6FA9"/>
    <w:rsid w:val="00DB71FD"/>
    <w:rsid w:val="00DB7286"/>
    <w:rsid w:val="00DB7427"/>
    <w:rsid w:val="00DB749A"/>
    <w:rsid w:val="00DB7E8C"/>
    <w:rsid w:val="00DC0715"/>
    <w:rsid w:val="00DC0F93"/>
    <w:rsid w:val="00DC10F7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464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75E"/>
    <w:rsid w:val="00DE078E"/>
    <w:rsid w:val="00DE0B6C"/>
    <w:rsid w:val="00DE21BE"/>
    <w:rsid w:val="00DE21CF"/>
    <w:rsid w:val="00DE279F"/>
    <w:rsid w:val="00DE2B3D"/>
    <w:rsid w:val="00DE2B7E"/>
    <w:rsid w:val="00DE2D4B"/>
    <w:rsid w:val="00DE3083"/>
    <w:rsid w:val="00DE3108"/>
    <w:rsid w:val="00DE3E7C"/>
    <w:rsid w:val="00DE464E"/>
    <w:rsid w:val="00DE4664"/>
    <w:rsid w:val="00DE47CE"/>
    <w:rsid w:val="00DE480D"/>
    <w:rsid w:val="00DE4B0C"/>
    <w:rsid w:val="00DE4BD4"/>
    <w:rsid w:val="00DE4D6C"/>
    <w:rsid w:val="00DE4D74"/>
    <w:rsid w:val="00DE50AA"/>
    <w:rsid w:val="00DE516B"/>
    <w:rsid w:val="00DE5B31"/>
    <w:rsid w:val="00DE61AA"/>
    <w:rsid w:val="00DE6CC4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9C9"/>
    <w:rsid w:val="00DF6014"/>
    <w:rsid w:val="00DF6824"/>
    <w:rsid w:val="00DF7226"/>
    <w:rsid w:val="00DF7AC3"/>
    <w:rsid w:val="00E004D1"/>
    <w:rsid w:val="00E00A07"/>
    <w:rsid w:val="00E00EFF"/>
    <w:rsid w:val="00E01120"/>
    <w:rsid w:val="00E019EA"/>
    <w:rsid w:val="00E028E6"/>
    <w:rsid w:val="00E02A69"/>
    <w:rsid w:val="00E02C20"/>
    <w:rsid w:val="00E032C1"/>
    <w:rsid w:val="00E039C0"/>
    <w:rsid w:val="00E046C1"/>
    <w:rsid w:val="00E049EC"/>
    <w:rsid w:val="00E04EE6"/>
    <w:rsid w:val="00E05A43"/>
    <w:rsid w:val="00E05B03"/>
    <w:rsid w:val="00E05B0F"/>
    <w:rsid w:val="00E06AF4"/>
    <w:rsid w:val="00E07669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278E6"/>
    <w:rsid w:val="00E30517"/>
    <w:rsid w:val="00E3070A"/>
    <w:rsid w:val="00E30A72"/>
    <w:rsid w:val="00E30D90"/>
    <w:rsid w:val="00E31371"/>
    <w:rsid w:val="00E31506"/>
    <w:rsid w:val="00E31843"/>
    <w:rsid w:val="00E3257B"/>
    <w:rsid w:val="00E327EE"/>
    <w:rsid w:val="00E32E0E"/>
    <w:rsid w:val="00E33802"/>
    <w:rsid w:val="00E33814"/>
    <w:rsid w:val="00E339C6"/>
    <w:rsid w:val="00E33BB9"/>
    <w:rsid w:val="00E33E4D"/>
    <w:rsid w:val="00E3457A"/>
    <w:rsid w:val="00E34EA6"/>
    <w:rsid w:val="00E34F08"/>
    <w:rsid w:val="00E35270"/>
    <w:rsid w:val="00E35F2E"/>
    <w:rsid w:val="00E35F47"/>
    <w:rsid w:val="00E362BC"/>
    <w:rsid w:val="00E36AC7"/>
    <w:rsid w:val="00E36D55"/>
    <w:rsid w:val="00E377BF"/>
    <w:rsid w:val="00E37C25"/>
    <w:rsid w:val="00E40362"/>
    <w:rsid w:val="00E404BA"/>
    <w:rsid w:val="00E40DAE"/>
    <w:rsid w:val="00E419F4"/>
    <w:rsid w:val="00E41A3E"/>
    <w:rsid w:val="00E41D2F"/>
    <w:rsid w:val="00E42FF3"/>
    <w:rsid w:val="00E432AE"/>
    <w:rsid w:val="00E43357"/>
    <w:rsid w:val="00E4356E"/>
    <w:rsid w:val="00E43F1E"/>
    <w:rsid w:val="00E43FBE"/>
    <w:rsid w:val="00E452D0"/>
    <w:rsid w:val="00E4533F"/>
    <w:rsid w:val="00E4551B"/>
    <w:rsid w:val="00E45A9D"/>
    <w:rsid w:val="00E460A1"/>
    <w:rsid w:val="00E46809"/>
    <w:rsid w:val="00E46814"/>
    <w:rsid w:val="00E46CC9"/>
    <w:rsid w:val="00E476F5"/>
    <w:rsid w:val="00E47878"/>
    <w:rsid w:val="00E4797D"/>
    <w:rsid w:val="00E47B8B"/>
    <w:rsid w:val="00E47D5F"/>
    <w:rsid w:val="00E47D96"/>
    <w:rsid w:val="00E5095E"/>
    <w:rsid w:val="00E51548"/>
    <w:rsid w:val="00E515A3"/>
    <w:rsid w:val="00E51E23"/>
    <w:rsid w:val="00E528AD"/>
    <w:rsid w:val="00E52CCE"/>
    <w:rsid w:val="00E52F76"/>
    <w:rsid w:val="00E5315C"/>
    <w:rsid w:val="00E53738"/>
    <w:rsid w:val="00E538E0"/>
    <w:rsid w:val="00E54D33"/>
    <w:rsid w:val="00E55155"/>
    <w:rsid w:val="00E55696"/>
    <w:rsid w:val="00E5587A"/>
    <w:rsid w:val="00E56BB5"/>
    <w:rsid w:val="00E5711F"/>
    <w:rsid w:val="00E5765B"/>
    <w:rsid w:val="00E5768E"/>
    <w:rsid w:val="00E6000E"/>
    <w:rsid w:val="00E602C9"/>
    <w:rsid w:val="00E608B7"/>
    <w:rsid w:val="00E60B91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4FFD"/>
    <w:rsid w:val="00E65E6B"/>
    <w:rsid w:val="00E6640D"/>
    <w:rsid w:val="00E66696"/>
    <w:rsid w:val="00E6682F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A27"/>
    <w:rsid w:val="00E75F9B"/>
    <w:rsid w:val="00E76141"/>
    <w:rsid w:val="00E76270"/>
    <w:rsid w:val="00E76316"/>
    <w:rsid w:val="00E76580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C67"/>
    <w:rsid w:val="00E83280"/>
    <w:rsid w:val="00E832C9"/>
    <w:rsid w:val="00E83469"/>
    <w:rsid w:val="00E8395B"/>
    <w:rsid w:val="00E83E6E"/>
    <w:rsid w:val="00E8507A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C0D"/>
    <w:rsid w:val="00E91DDE"/>
    <w:rsid w:val="00E91E61"/>
    <w:rsid w:val="00E920B8"/>
    <w:rsid w:val="00E924C7"/>
    <w:rsid w:val="00E92A84"/>
    <w:rsid w:val="00E92E29"/>
    <w:rsid w:val="00E92F0A"/>
    <w:rsid w:val="00E93168"/>
    <w:rsid w:val="00E9346A"/>
    <w:rsid w:val="00E93A7A"/>
    <w:rsid w:val="00E93B3D"/>
    <w:rsid w:val="00E93B88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D67"/>
    <w:rsid w:val="00EA3DB9"/>
    <w:rsid w:val="00EA475F"/>
    <w:rsid w:val="00EA47FE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02D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DB0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E58"/>
    <w:rsid w:val="00EC5F1A"/>
    <w:rsid w:val="00EC6337"/>
    <w:rsid w:val="00EC6660"/>
    <w:rsid w:val="00EC6D68"/>
    <w:rsid w:val="00EC6F80"/>
    <w:rsid w:val="00EC7183"/>
    <w:rsid w:val="00EC71AB"/>
    <w:rsid w:val="00ED022F"/>
    <w:rsid w:val="00ED0B74"/>
    <w:rsid w:val="00ED0DE8"/>
    <w:rsid w:val="00ED0EB9"/>
    <w:rsid w:val="00ED1447"/>
    <w:rsid w:val="00ED16E0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3EDE"/>
    <w:rsid w:val="00ED5122"/>
    <w:rsid w:val="00ED54F7"/>
    <w:rsid w:val="00ED58F2"/>
    <w:rsid w:val="00EE030D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6D55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576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38"/>
    <w:rsid w:val="00F15860"/>
    <w:rsid w:val="00F16AA8"/>
    <w:rsid w:val="00F16BB1"/>
    <w:rsid w:val="00F16DD9"/>
    <w:rsid w:val="00F174E6"/>
    <w:rsid w:val="00F17A8F"/>
    <w:rsid w:val="00F20046"/>
    <w:rsid w:val="00F206FE"/>
    <w:rsid w:val="00F20C84"/>
    <w:rsid w:val="00F20F5B"/>
    <w:rsid w:val="00F21048"/>
    <w:rsid w:val="00F210AB"/>
    <w:rsid w:val="00F213AC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B09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331"/>
    <w:rsid w:val="00F3651B"/>
    <w:rsid w:val="00F369F3"/>
    <w:rsid w:val="00F370CB"/>
    <w:rsid w:val="00F377A2"/>
    <w:rsid w:val="00F37922"/>
    <w:rsid w:val="00F37AEF"/>
    <w:rsid w:val="00F4040D"/>
    <w:rsid w:val="00F41134"/>
    <w:rsid w:val="00F4125D"/>
    <w:rsid w:val="00F42910"/>
    <w:rsid w:val="00F42C2B"/>
    <w:rsid w:val="00F43335"/>
    <w:rsid w:val="00F439C5"/>
    <w:rsid w:val="00F44833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082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37A"/>
    <w:rsid w:val="00F538CD"/>
    <w:rsid w:val="00F53F11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57E16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9FD"/>
    <w:rsid w:val="00F64C57"/>
    <w:rsid w:val="00F64F9F"/>
    <w:rsid w:val="00F65604"/>
    <w:rsid w:val="00F65931"/>
    <w:rsid w:val="00F660B8"/>
    <w:rsid w:val="00F669E3"/>
    <w:rsid w:val="00F67A85"/>
    <w:rsid w:val="00F707BA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2C2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BA0"/>
    <w:rsid w:val="00F82CD8"/>
    <w:rsid w:val="00F83301"/>
    <w:rsid w:val="00F837A7"/>
    <w:rsid w:val="00F837DD"/>
    <w:rsid w:val="00F83DF2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20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2C69"/>
    <w:rsid w:val="00F93A3D"/>
    <w:rsid w:val="00F93D13"/>
    <w:rsid w:val="00F93EE6"/>
    <w:rsid w:val="00F94003"/>
    <w:rsid w:val="00F940BB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273"/>
    <w:rsid w:val="00FA2526"/>
    <w:rsid w:val="00FA2AB0"/>
    <w:rsid w:val="00FA370B"/>
    <w:rsid w:val="00FA3C84"/>
    <w:rsid w:val="00FA49B1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A7FD1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CD6"/>
    <w:rsid w:val="00FB3D28"/>
    <w:rsid w:val="00FB4065"/>
    <w:rsid w:val="00FB4760"/>
    <w:rsid w:val="00FB47B5"/>
    <w:rsid w:val="00FB52FD"/>
    <w:rsid w:val="00FB57A7"/>
    <w:rsid w:val="00FB5A6F"/>
    <w:rsid w:val="00FB63B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27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5686"/>
    <w:rsid w:val="00FC65A0"/>
    <w:rsid w:val="00FC6699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1F79"/>
    <w:rsid w:val="00FE20AB"/>
    <w:rsid w:val="00FE22FE"/>
    <w:rsid w:val="00FE2937"/>
    <w:rsid w:val="00FE2AEF"/>
    <w:rsid w:val="00FE2B7B"/>
    <w:rsid w:val="00FE3100"/>
    <w:rsid w:val="00FE3439"/>
    <w:rsid w:val="00FE3768"/>
    <w:rsid w:val="00FE4C34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CD1"/>
    <w:rsid w:val="00FF4D22"/>
    <w:rsid w:val="00FF4FCD"/>
    <w:rsid w:val="00FF5026"/>
    <w:rsid w:val="00FF5173"/>
    <w:rsid w:val="00FF51D0"/>
    <w:rsid w:val="00FF52CC"/>
    <w:rsid w:val="00FF52E3"/>
    <w:rsid w:val="00FF5962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18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2E18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E18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18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E18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E18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1847"/>
    <w:pPr>
      <w:outlineLvl w:val="5"/>
    </w:pPr>
  </w:style>
  <w:style w:type="paragraph" w:styleId="Heading7">
    <w:name w:val="heading 7"/>
    <w:basedOn w:val="H6"/>
    <w:next w:val="Normal"/>
    <w:qFormat/>
    <w:rsid w:val="002E1847"/>
    <w:pPr>
      <w:outlineLvl w:val="6"/>
    </w:pPr>
  </w:style>
  <w:style w:type="paragraph" w:styleId="Heading8">
    <w:name w:val="heading 8"/>
    <w:basedOn w:val="Heading1"/>
    <w:next w:val="Normal"/>
    <w:qFormat/>
    <w:rsid w:val="002E18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18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18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1847"/>
  </w:style>
  <w:style w:type="paragraph" w:styleId="TOC8">
    <w:name w:val="toc 8"/>
    <w:basedOn w:val="TOC1"/>
    <w:semiHidden/>
    <w:rsid w:val="002E1847"/>
    <w:pPr>
      <w:spacing w:before="180"/>
      <w:ind w:left="2693" w:hanging="2693"/>
    </w:pPr>
    <w:rPr>
      <w:b/>
    </w:rPr>
  </w:style>
  <w:style w:type="paragraph" w:styleId="TOC1">
    <w:name w:val="toc 1"/>
    <w:semiHidden/>
    <w:rsid w:val="002E18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2E18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E1847"/>
    <w:pPr>
      <w:ind w:left="1701" w:hanging="1701"/>
    </w:pPr>
  </w:style>
  <w:style w:type="paragraph" w:styleId="TOC4">
    <w:name w:val="toc 4"/>
    <w:basedOn w:val="TOC3"/>
    <w:semiHidden/>
    <w:rsid w:val="002E1847"/>
    <w:pPr>
      <w:ind w:left="1418" w:hanging="1418"/>
    </w:pPr>
  </w:style>
  <w:style w:type="paragraph" w:styleId="TOC3">
    <w:name w:val="toc 3"/>
    <w:basedOn w:val="TOC2"/>
    <w:semiHidden/>
    <w:rsid w:val="002E1847"/>
    <w:pPr>
      <w:ind w:left="1134" w:hanging="1134"/>
    </w:pPr>
  </w:style>
  <w:style w:type="paragraph" w:styleId="TOC2">
    <w:name w:val="toc 2"/>
    <w:basedOn w:val="TOC1"/>
    <w:semiHidden/>
    <w:rsid w:val="002E18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1847"/>
    <w:pPr>
      <w:ind w:left="284"/>
    </w:pPr>
  </w:style>
  <w:style w:type="paragraph" w:styleId="Index1">
    <w:name w:val="index 1"/>
    <w:basedOn w:val="Normal"/>
    <w:semiHidden/>
    <w:rsid w:val="002E1847"/>
    <w:pPr>
      <w:keepLines/>
      <w:spacing w:after="0"/>
    </w:pPr>
  </w:style>
  <w:style w:type="paragraph" w:customStyle="1" w:styleId="ZH">
    <w:name w:val="ZH"/>
    <w:rsid w:val="002E18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E1847"/>
    <w:pPr>
      <w:outlineLvl w:val="9"/>
    </w:pPr>
  </w:style>
  <w:style w:type="paragraph" w:styleId="ListNumber2">
    <w:name w:val="List Number 2"/>
    <w:basedOn w:val="ListNumber"/>
    <w:rsid w:val="002E184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2E18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2E1847"/>
    <w:rPr>
      <w:b/>
      <w:position w:val="6"/>
      <w:sz w:val="16"/>
    </w:rPr>
  </w:style>
  <w:style w:type="paragraph" w:styleId="FootnoteText">
    <w:name w:val="footnote text"/>
    <w:basedOn w:val="Normal"/>
    <w:semiHidden/>
    <w:rsid w:val="002E18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E1847"/>
    <w:rPr>
      <w:b/>
    </w:rPr>
  </w:style>
  <w:style w:type="paragraph" w:customStyle="1" w:styleId="TAC">
    <w:name w:val="TAC"/>
    <w:basedOn w:val="TAL"/>
    <w:rsid w:val="002E1847"/>
    <w:pPr>
      <w:jc w:val="center"/>
    </w:pPr>
  </w:style>
  <w:style w:type="paragraph" w:customStyle="1" w:styleId="TF">
    <w:name w:val="TF"/>
    <w:basedOn w:val="TH"/>
    <w:rsid w:val="002E1847"/>
    <w:pPr>
      <w:keepNext w:val="0"/>
      <w:spacing w:before="0" w:after="240"/>
    </w:pPr>
  </w:style>
  <w:style w:type="paragraph" w:customStyle="1" w:styleId="NO">
    <w:name w:val="NO"/>
    <w:basedOn w:val="Normal"/>
    <w:rsid w:val="002E1847"/>
    <w:pPr>
      <w:keepLines/>
      <w:ind w:left="1135" w:hanging="851"/>
    </w:pPr>
  </w:style>
  <w:style w:type="paragraph" w:styleId="TOC9">
    <w:name w:val="toc 9"/>
    <w:basedOn w:val="TOC8"/>
    <w:semiHidden/>
    <w:rsid w:val="002E1847"/>
    <w:pPr>
      <w:ind w:left="1418" w:hanging="1418"/>
    </w:pPr>
  </w:style>
  <w:style w:type="paragraph" w:customStyle="1" w:styleId="EX">
    <w:name w:val="EX"/>
    <w:basedOn w:val="Normal"/>
    <w:rsid w:val="002E1847"/>
    <w:pPr>
      <w:keepLines/>
      <w:ind w:left="1702" w:hanging="1418"/>
    </w:pPr>
  </w:style>
  <w:style w:type="paragraph" w:customStyle="1" w:styleId="FP">
    <w:name w:val="FP"/>
    <w:basedOn w:val="Normal"/>
    <w:rsid w:val="002E1847"/>
    <w:pPr>
      <w:spacing w:after="0"/>
    </w:pPr>
  </w:style>
  <w:style w:type="paragraph" w:customStyle="1" w:styleId="LD">
    <w:name w:val="LD"/>
    <w:rsid w:val="002E18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E1847"/>
    <w:pPr>
      <w:spacing w:after="0"/>
    </w:pPr>
  </w:style>
  <w:style w:type="paragraph" w:customStyle="1" w:styleId="EW">
    <w:name w:val="EW"/>
    <w:basedOn w:val="EX"/>
    <w:rsid w:val="002E1847"/>
    <w:pPr>
      <w:spacing w:after="0"/>
    </w:pPr>
  </w:style>
  <w:style w:type="paragraph" w:styleId="TOC6">
    <w:name w:val="toc 6"/>
    <w:basedOn w:val="TOC5"/>
    <w:next w:val="Normal"/>
    <w:semiHidden/>
    <w:rsid w:val="002E1847"/>
    <w:pPr>
      <w:ind w:left="1985" w:hanging="1985"/>
    </w:pPr>
  </w:style>
  <w:style w:type="paragraph" w:styleId="TOC7">
    <w:name w:val="toc 7"/>
    <w:basedOn w:val="TOC6"/>
    <w:next w:val="Normal"/>
    <w:semiHidden/>
    <w:rsid w:val="002E1847"/>
    <w:pPr>
      <w:ind w:left="2268" w:hanging="2268"/>
    </w:pPr>
  </w:style>
  <w:style w:type="paragraph" w:styleId="ListBullet2">
    <w:name w:val="List Bullet 2"/>
    <w:basedOn w:val="ListBullet"/>
    <w:rsid w:val="002E1847"/>
    <w:pPr>
      <w:ind w:left="851"/>
    </w:pPr>
  </w:style>
  <w:style w:type="paragraph" w:styleId="ListBullet3">
    <w:name w:val="List Bullet 3"/>
    <w:basedOn w:val="ListBullet2"/>
    <w:rsid w:val="002E1847"/>
    <w:pPr>
      <w:ind w:left="1135"/>
    </w:pPr>
  </w:style>
  <w:style w:type="paragraph" w:styleId="ListNumber">
    <w:name w:val="List Number"/>
    <w:basedOn w:val="List"/>
    <w:rsid w:val="002E1847"/>
  </w:style>
  <w:style w:type="paragraph" w:customStyle="1" w:styleId="EQ">
    <w:name w:val="EQ"/>
    <w:basedOn w:val="Normal"/>
    <w:next w:val="Normal"/>
    <w:rsid w:val="002E18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18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18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E18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1847"/>
    <w:pPr>
      <w:jc w:val="right"/>
    </w:pPr>
  </w:style>
  <w:style w:type="paragraph" w:customStyle="1" w:styleId="H6">
    <w:name w:val="H6"/>
    <w:basedOn w:val="Heading5"/>
    <w:next w:val="Normal"/>
    <w:rsid w:val="002E18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1847"/>
    <w:pPr>
      <w:ind w:left="851" w:hanging="851"/>
    </w:pPr>
  </w:style>
  <w:style w:type="paragraph" w:customStyle="1" w:styleId="TAL">
    <w:name w:val="TAL"/>
    <w:basedOn w:val="Normal"/>
    <w:rsid w:val="002E18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18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18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E18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E18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E1847"/>
    <w:pPr>
      <w:framePr w:wrap="notBeside" w:y="16161"/>
    </w:pPr>
  </w:style>
  <w:style w:type="character" w:customStyle="1" w:styleId="ZGSM">
    <w:name w:val="ZGSM"/>
    <w:rsid w:val="002E1847"/>
  </w:style>
  <w:style w:type="paragraph" w:styleId="List2">
    <w:name w:val="List 2"/>
    <w:basedOn w:val="List"/>
    <w:rsid w:val="002E1847"/>
    <w:pPr>
      <w:ind w:left="851"/>
    </w:pPr>
  </w:style>
  <w:style w:type="paragraph" w:customStyle="1" w:styleId="ZG">
    <w:name w:val="ZG"/>
    <w:rsid w:val="002E18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2E1847"/>
    <w:pPr>
      <w:ind w:left="1135"/>
    </w:pPr>
  </w:style>
  <w:style w:type="paragraph" w:styleId="List4">
    <w:name w:val="List 4"/>
    <w:basedOn w:val="List3"/>
    <w:rsid w:val="002E1847"/>
    <w:pPr>
      <w:ind w:left="1418"/>
    </w:pPr>
  </w:style>
  <w:style w:type="paragraph" w:styleId="List5">
    <w:name w:val="List 5"/>
    <w:basedOn w:val="List4"/>
    <w:rsid w:val="002E1847"/>
    <w:pPr>
      <w:ind w:left="1702"/>
    </w:pPr>
  </w:style>
  <w:style w:type="paragraph" w:customStyle="1" w:styleId="EditorsNote">
    <w:name w:val="Editor's Note"/>
    <w:basedOn w:val="NO"/>
    <w:rsid w:val="002E1847"/>
    <w:rPr>
      <w:color w:val="FF0000"/>
    </w:rPr>
  </w:style>
  <w:style w:type="paragraph" w:styleId="List">
    <w:name w:val="List"/>
    <w:basedOn w:val="Normal"/>
    <w:rsid w:val="002E1847"/>
    <w:pPr>
      <w:ind w:left="568" w:hanging="284"/>
    </w:pPr>
  </w:style>
  <w:style w:type="paragraph" w:styleId="ListBullet">
    <w:name w:val="List Bullet"/>
    <w:basedOn w:val="List"/>
    <w:rsid w:val="002E1847"/>
  </w:style>
  <w:style w:type="paragraph" w:styleId="ListBullet4">
    <w:name w:val="List Bullet 4"/>
    <w:basedOn w:val="ListBullet3"/>
    <w:rsid w:val="002E1847"/>
    <w:pPr>
      <w:ind w:left="1418"/>
    </w:pPr>
  </w:style>
  <w:style w:type="paragraph" w:styleId="ListBullet5">
    <w:name w:val="List Bullet 5"/>
    <w:basedOn w:val="ListBullet4"/>
    <w:rsid w:val="002E1847"/>
    <w:pPr>
      <w:ind w:left="1702"/>
    </w:pPr>
  </w:style>
  <w:style w:type="paragraph" w:customStyle="1" w:styleId="B1">
    <w:name w:val="B1"/>
    <w:basedOn w:val="List"/>
    <w:rsid w:val="002E1847"/>
  </w:style>
  <w:style w:type="paragraph" w:customStyle="1" w:styleId="B2">
    <w:name w:val="B2"/>
    <w:basedOn w:val="List2"/>
    <w:rsid w:val="002E1847"/>
  </w:style>
  <w:style w:type="paragraph" w:customStyle="1" w:styleId="B3">
    <w:name w:val="B3"/>
    <w:basedOn w:val="List3"/>
    <w:rsid w:val="002E1847"/>
  </w:style>
  <w:style w:type="paragraph" w:customStyle="1" w:styleId="B4">
    <w:name w:val="B4"/>
    <w:basedOn w:val="List4"/>
    <w:rsid w:val="002E1847"/>
  </w:style>
  <w:style w:type="paragraph" w:customStyle="1" w:styleId="B5">
    <w:name w:val="B5"/>
    <w:basedOn w:val="List5"/>
    <w:rsid w:val="002E1847"/>
  </w:style>
  <w:style w:type="paragraph" w:styleId="Footer">
    <w:name w:val="footer"/>
    <w:basedOn w:val="Header"/>
    <w:link w:val="FooterChar"/>
    <w:uiPriority w:val="99"/>
    <w:rsid w:val="002E1847"/>
    <w:pPr>
      <w:jc w:val="center"/>
    </w:pPr>
    <w:rPr>
      <w:i/>
    </w:rPr>
  </w:style>
  <w:style w:type="paragraph" w:customStyle="1" w:styleId="ZTD">
    <w:name w:val="ZTD"/>
    <w:basedOn w:val="ZB"/>
    <w:rsid w:val="002E1847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E1847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2E1847"/>
    <w:rPr>
      <w:i/>
    </w:rPr>
  </w:style>
  <w:style w:type="paragraph" w:styleId="DocumentMap">
    <w:name w:val="Document Map"/>
    <w:basedOn w:val="Normal"/>
    <w:semiHidden/>
    <w:rsid w:val="002E184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2E1847"/>
    <w:pPr>
      <w:numPr>
        <w:numId w:val="1"/>
      </w:numPr>
    </w:pPr>
  </w:style>
  <w:style w:type="paragraph" w:customStyle="1" w:styleId="text">
    <w:name w:val="text"/>
    <w:basedOn w:val="Normal"/>
    <w:rsid w:val="002E184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2E184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2E184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2E184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2E1847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2E184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2E18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2E1847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2E184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E184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2E18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E1847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E1847"/>
  </w:style>
  <w:style w:type="character" w:styleId="CommentReference">
    <w:name w:val="annotation reference"/>
    <w:uiPriority w:val="99"/>
    <w:semiHidden/>
    <w:rsid w:val="002E18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E1847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2E1847"/>
    <w:rPr>
      <w:b/>
      <w:bCs/>
    </w:rPr>
  </w:style>
  <w:style w:type="paragraph" w:styleId="BalloonText">
    <w:name w:val="Balloon Text"/>
    <w:basedOn w:val="Normal"/>
    <w:semiHidden/>
    <w:rsid w:val="002E1847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2E184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2E18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E18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E18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2E18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1847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2E1847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2E1847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2E1847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2E1847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2E1847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E184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2E1847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2E184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2E1847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2E184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E18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2E1847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2E1847"/>
    <w:rPr>
      <w:color w:val="808080"/>
    </w:rPr>
  </w:style>
  <w:style w:type="character" w:styleId="Hyperlink">
    <w:name w:val="Hyperlink"/>
    <w:rsid w:val="002E1847"/>
    <w:rPr>
      <w:color w:val="0000FF"/>
      <w:u w:val="single"/>
    </w:rPr>
  </w:style>
  <w:style w:type="character" w:styleId="FollowedHyperlink">
    <w:name w:val="FollowedHyperlink"/>
    <w:rsid w:val="002E1847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2E1847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2E1847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2E18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E1847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2E184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MyTableCaption">
    <w:name w:val="My Table Caption"/>
    <w:basedOn w:val="Caption"/>
    <w:rsid w:val="00997217"/>
    <w:pPr>
      <w:keepNext/>
      <w:jc w:val="center"/>
    </w:pPr>
    <w:rPr>
      <w:sz w:val="22"/>
    </w:rPr>
  </w:style>
  <w:style w:type="paragraph" w:customStyle="1" w:styleId="StyleBodyTextbtLeftFirstline051cmBefore12pt">
    <w:name w:val="Style Body Textbt + Left First line:  0.51 cm Before:  12 pt"/>
    <w:basedOn w:val="BodyText"/>
    <w:rsid w:val="00225C2A"/>
    <w:pPr>
      <w:spacing w:before="240"/>
      <w:ind w:firstLine="288"/>
      <w:jc w:val="left"/>
    </w:pPr>
    <w:rPr>
      <w:rFonts w:eastAsia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4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8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1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9" Type="http://schemas.openxmlformats.org/officeDocument/2006/relationships/image" Target="media/image12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2.bin"/><Relationship Id="rId50" Type="http://schemas.openxmlformats.org/officeDocument/2006/relationships/image" Target="media/image17.emf"/><Relationship Id="rId55" Type="http://schemas.openxmlformats.org/officeDocument/2006/relationships/image" Target="media/image19.wmf"/><Relationship Id="rId63" Type="http://schemas.openxmlformats.org/officeDocument/2006/relationships/image" Target="media/image22.emf"/><Relationship Id="rId68" Type="http://schemas.openxmlformats.org/officeDocument/2006/relationships/image" Target="media/image25.wmf"/><Relationship Id="rId76" Type="http://schemas.openxmlformats.org/officeDocument/2006/relationships/theme" Target="theme/theme1.xml"/><Relationship Id="rId7" Type="http://schemas.openxmlformats.org/officeDocument/2006/relationships/styles" Target="styles.xml"/><Relationship Id="rId71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oleObject" Target="embeddings/oleObject11.bin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image" Target="media/image18.wmf"/><Relationship Id="rId58" Type="http://schemas.openxmlformats.org/officeDocument/2006/relationships/oleObject" Target="embeddings/oleObject28.bin"/><Relationship Id="rId66" Type="http://schemas.openxmlformats.org/officeDocument/2006/relationships/image" Target="media/image24.wmf"/><Relationship Id="rId7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49" Type="http://schemas.openxmlformats.org/officeDocument/2006/relationships/image" Target="media/image16.emf"/><Relationship Id="rId57" Type="http://schemas.openxmlformats.org/officeDocument/2006/relationships/oleObject" Target="embeddings/oleObject27.bin"/><Relationship Id="rId61" Type="http://schemas.openxmlformats.org/officeDocument/2006/relationships/image" Target="media/image20.emf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1.bin"/><Relationship Id="rId73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19.bin"/><Relationship Id="rId48" Type="http://schemas.openxmlformats.org/officeDocument/2006/relationships/image" Target="media/image15.emf"/><Relationship Id="rId56" Type="http://schemas.openxmlformats.org/officeDocument/2006/relationships/oleObject" Target="embeddings/oleObject26.bin"/><Relationship Id="rId64" Type="http://schemas.openxmlformats.org/officeDocument/2006/relationships/image" Target="media/image23.emf"/><Relationship Id="rId69" Type="http://schemas.openxmlformats.org/officeDocument/2006/relationships/oleObject" Target="embeddings/oleObject33.bin"/><Relationship Id="rId8" Type="http://schemas.openxmlformats.org/officeDocument/2006/relationships/settings" Target="settings.xml"/><Relationship Id="rId51" Type="http://schemas.openxmlformats.org/officeDocument/2006/relationships/oleObject" Target="embeddings/oleObject23.bin"/><Relationship Id="rId72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openxmlformats.org/officeDocument/2006/relationships/image" Target="media/image14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2.bin"/><Relationship Id="rId20" Type="http://schemas.openxmlformats.org/officeDocument/2006/relationships/image" Target="media/image5.wmf"/><Relationship Id="rId41" Type="http://schemas.openxmlformats.org/officeDocument/2006/relationships/image" Target="media/image13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1.emf"/><Relationship Id="rId70" Type="http://schemas.openxmlformats.org/officeDocument/2006/relationships/oleObject" Target="embeddings/oleObject34.bin"/><Relationship Id="rId75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61021"/>
    <w:rsid w:val="00135A07"/>
    <w:rsid w:val="001430BA"/>
    <w:rsid w:val="001824B7"/>
    <w:rsid w:val="001F5992"/>
    <w:rsid w:val="00201213"/>
    <w:rsid w:val="0025221E"/>
    <w:rsid w:val="0027744D"/>
    <w:rsid w:val="00283296"/>
    <w:rsid w:val="002D2382"/>
    <w:rsid w:val="00321152"/>
    <w:rsid w:val="00321E54"/>
    <w:rsid w:val="00350DB9"/>
    <w:rsid w:val="003D4E5F"/>
    <w:rsid w:val="004434BE"/>
    <w:rsid w:val="00444F99"/>
    <w:rsid w:val="00474E6A"/>
    <w:rsid w:val="0048152C"/>
    <w:rsid w:val="004A1386"/>
    <w:rsid w:val="005245A7"/>
    <w:rsid w:val="00534C02"/>
    <w:rsid w:val="006856CA"/>
    <w:rsid w:val="006E2F68"/>
    <w:rsid w:val="006F1A75"/>
    <w:rsid w:val="00821D80"/>
    <w:rsid w:val="00875106"/>
    <w:rsid w:val="008757E1"/>
    <w:rsid w:val="009C5F82"/>
    <w:rsid w:val="00A06413"/>
    <w:rsid w:val="00A5606B"/>
    <w:rsid w:val="00A770A3"/>
    <w:rsid w:val="00AB1018"/>
    <w:rsid w:val="00AE21C6"/>
    <w:rsid w:val="00B041CF"/>
    <w:rsid w:val="00B51BF0"/>
    <w:rsid w:val="00BC1075"/>
    <w:rsid w:val="00BF4874"/>
    <w:rsid w:val="00C63064"/>
    <w:rsid w:val="00CB0868"/>
    <w:rsid w:val="00D94FDA"/>
    <w:rsid w:val="00DE6291"/>
    <w:rsid w:val="00E30999"/>
    <w:rsid w:val="00E83758"/>
    <w:rsid w:val="00E9686E"/>
    <w:rsid w:val="00EC2042"/>
    <w:rsid w:val="00F41090"/>
    <w:rsid w:val="00F7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5606B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2C9083F849F4402D8F462F39B966A5F7">
    <w:name w:val="2C9083F849F4402D8F462F39B966A5F7"/>
    <w:rsid w:val="00A560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D8F2F-5F25-4B91-9DD6-4AED315AF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201651-F516-416B-8296-E2B9B2E540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9F6AC1-F8C2-424B-9700-FED96407D4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F1128D-CD64-42BF-BCCE-90ACF51E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7177</TotalTime>
  <Pages>7</Pages>
  <Words>2213</Words>
  <Characters>11480</Characters>
  <Application>Microsoft Office Word</Application>
  <DocSecurity>0</DocSecurity>
  <Lines>262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Details of NR PBCH</vt:lpstr>
    </vt:vector>
  </TitlesOfParts>
  <Company>Intel</Company>
  <LinksUpToDate>false</LinksUpToDate>
  <CharactersWithSpaces>13621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Details of NR PBCH</dc:title>
  <dc:subject>R1-1717354</dc:subject>
  <dc:creator>Gregory Morozov</dc:creator>
  <cp:keywords>7.1.2.1, CTPClassification=CTP_PUBLIC:VisualMarkings=</cp:keywords>
  <dc:description>Prague, Czech Republic, 9th — 13th, October 2017</dc:description>
  <cp:lastModifiedBy>Lee, Daewon</cp:lastModifiedBy>
  <cp:revision>694</cp:revision>
  <cp:lastPrinted>2011-11-09T22:49:00Z</cp:lastPrinted>
  <dcterms:created xsi:type="dcterms:W3CDTF">2017-01-02T18:22:00Z</dcterms:created>
  <dcterms:modified xsi:type="dcterms:W3CDTF">2017-10-03T04:49:00Z</dcterms:modified>
  <cp:category>90bis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10b04cd6-8df0-45cf-a70c-fa3269d37afa</vt:lpwstr>
  </property>
  <property fmtid="{D5CDD505-2E9C-101B-9397-08002B2CF9AE}" pid="4" name="CTP_TimeStamp">
    <vt:lpwstr>2017-10-03 04:49:48Z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0x01010058DDEB47312E4967BFC1576B96E8C3D40039B5EFFB71B84E46BCEF74BDDA92E4BD</vt:lpwstr>
  </property>
  <property fmtid="{D5CDD505-2E9C-101B-9397-08002B2CF9AE}" pid="9" name="CTPClassification">
    <vt:lpwstr>CTP_PUBLIC</vt:lpwstr>
  </property>
</Properties>
</file>